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3" w:rsidRPr="00334F23" w:rsidRDefault="00334F23" w:rsidP="00334F23">
      <w:pPr>
        <w:spacing w:after="0" w:line="240" w:lineRule="auto"/>
        <w:rPr>
          <w:rFonts w:ascii="Times New Roman CYR" w:eastAsia="Times New Roman" w:hAnsi="Times New Roman CYR" w:cs="Times New Roman CYR"/>
          <w:b/>
          <w:bCs/>
          <w:color w:val="005B59"/>
          <w:sz w:val="20"/>
          <w:szCs w:val="20"/>
          <w:lang w:eastAsia="ru-RU"/>
        </w:rPr>
      </w:pPr>
      <w:proofErr w:type="spellStart"/>
      <w:r w:rsidRPr="00334F23">
        <w:rPr>
          <w:rFonts w:ascii="Times New Roman CYR" w:eastAsia="Times New Roman" w:hAnsi="Times New Roman CYR" w:cs="Times New Roman CYR"/>
          <w:b/>
          <w:bCs/>
          <w:color w:val="005B59"/>
          <w:sz w:val="20"/>
          <w:szCs w:val="20"/>
          <w:lang w:eastAsia="ru-RU"/>
        </w:rPr>
        <w:t>Ирма</w:t>
      </w:r>
      <w:proofErr w:type="spellEnd"/>
      <w:r w:rsidRPr="00334F23">
        <w:rPr>
          <w:rFonts w:ascii="Times New Roman CYR" w:eastAsia="Times New Roman" w:hAnsi="Times New Roman CYR" w:cs="Times New Roman CYR"/>
          <w:b/>
          <w:bCs/>
          <w:color w:val="005B59"/>
          <w:sz w:val="20"/>
          <w:szCs w:val="20"/>
          <w:lang w:eastAsia="ru-RU"/>
        </w:rPr>
        <w:t xml:space="preserve"> </w:t>
      </w:r>
      <w:proofErr w:type="spellStart"/>
      <w:r w:rsidRPr="00334F23">
        <w:rPr>
          <w:rFonts w:ascii="Times New Roman CYR" w:eastAsia="Times New Roman" w:hAnsi="Times New Roman CYR" w:cs="Times New Roman CYR"/>
          <w:b/>
          <w:bCs/>
          <w:color w:val="005B59"/>
          <w:sz w:val="20"/>
          <w:szCs w:val="20"/>
          <w:lang w:eastAsia="ru-RU"/>
        </w:rPr>
        <w:t>Кудрова</w:t>
      </w:r>
      <w:proofErr w:type="spellEnd"/>
    </w:p>
    <w:p w:rsidR="00334F23" w:rsidRPr="00334F23" w:rsidRDefault="00334F23" w:rsidP="00334F23">
      <w:pPr>
        <w:spacing w:after="0" w:line="143" w:lineRule="atLeast"/>
        <w:rPr>
          <w:rFonts w:ascii="Times New Roman CYR" w:eastAsia="Times New Roman" w:hAnsi="Times New Roman CYR" w:cs="Times New Roman CYR"/>
          <w:b/>
          <w:bCs/>
          <w:color w:val="000000"/>
          <w:sz w:val="20"/>
          <w:szCs w:val="20"/>
          <w:lang w:eastAsia="ru-RU"/>
        </w:rPr>
      </w:pPr>
      <w:r w:rsidRPr="00334F23">
        <w:rPr>
          <w:rFonts w:ascii="Times New Roman CYR" w:eastAsia="Times New Roman" w:hAnsi="Times New Roman CYR" w:cs="Times New Roman CYR"/>
          <w:b/>
          <w:bCs/>
          <w:color w:val="000000"/>
          <w:sz w:val="20"/>
          <w:szCs w:val="20"/>
          <w:lang w:eastAsia="ru-RU"/>
        </w:rPr>
        <w:t>«Я вся – курсивом!..»</w:t>
      </w:r>
      <w:r>
        <w:rPr>
          <w:rFonts w:ascii="Times New Roman CYR" w:eastAsia="Times New Roman" w:hAnsi="Times New Roman CYR" w:cs="Times New Roman CYR"/>
          <w:b/>
          <w:bCs/>
          <w:color w:val="000000"/>
          <w:sz w:val="20"/>
          <w:szCs w:val="20"/>
          <w:lang w:eastAsia="ru-RU"/>
        </w:rPr>
        <w:t xml:space="preserve"> </w:t>
      </w:r>
      <w:r w:rsidRPr="00334F23">
        <w:rPr>
          <w:rFonts w:ascii="Times New Roman CYR" w:eastAsia="Times New Roman" w:hAnsi="Times New Roman CYR" w:cs="Times New Roman CYR"/>
          <w:b/>
          <w:bCs/>
          <w:i/>
          <w:iCs/>
          <w:color w:val="000000"/>
          <w:sz w:val="20"/>
          <w:szCs w:val="20"/>
          <w:lang w:eastAsia="ru-RU"/>
        </w:rPr>
        <w:t>пристальное прочтение</w:t>
      </w:r>
      <w:r w:rsidRPr="00334F23">
        <w:rPr>
          <w:rFonts w:ascii="Times New Roman CYR" w:eastAsia="Times New Roman" w:hAnsi="Times New Roman CYR" w:cs="Times New Roman CYR"/>
          <w:b/>
          <w:bCs/>
          <w:color w:val="000000"/>
          <w:sz w:val="20"/>
          <w:szCs w:val="20"/>
          <w:lang w:eastAsia="ru-RU"/>
        </w:rPr>
        <w:t xml:space="preserve"> </w:t>
      </w:r>
    </w:p>
    <w:p w:rsidR="00334F23" w:rsidRPr="00334F23" w:rsidRDefault="00334F23" w:rsidP="00334F23">
      <w:pPr>
        <w:spacing w:after="0" w:line="240" w:lineRule="auto"/>
        <w:rPr>
          <w:rFonts w:ascii="Times New Roman CYR" w:eastAsia="Times New Roman" w:hAnsi="Times New Roman CYR" w:cs="Times New Roman CYR"/>
          <w:b/>
          <w:bCs/>
          <w:color w:val="000000"/>
          <w:sz w:val="20"/>
          <w:szCs w:val="20"/>
          <w:lang w:eastAsia="ru-RU"/>
        </w:rPr>
      </w:pPr>
    </w:p>
    <w:p w:rsidR="00334F23" w:rsidRDefault="00334F23" w:rsidP="00334F23">
      <w:pPr>
        <w:spacing w:after="0" w:line="143" w:lineRule="atLeast"/>
        <w:rPr>
          <w:rFonts w:ascii="Times New Roman CYR" w:eastAsia="Times New Roman" w:hAnsi="Times New Roman CYR" w:cs="Times New Roman CYR"/>
          <w:b/>
          <w:bCs/>
          <w:color w:val="000000"/>
          <w:sz w:val="20"/>
          <w:szCs w:val="20"/>
          <w:lang w:eastAsia="ru-RU"/>
        </w:rPr>
      </w:pPr>
    </w:p>
    <w:p w:rsidR="00334F23" w:rsidRDefault="00334F23" w:rsidP="00334F23">
      <w:pPr>
        <w:spacing w:after="0" w:line="143" w:lineRule="atLeast"/>
        <w:rPr>
          <w:rFonts w:ascii="Times New Roman CYR" w:eastAsia="Times New Roman" w:hAnsi="Times New Roman CYR" w:cs="Times New Roman CYR"/>
          <w:b/>
          <w:bCs/>
          <w:color w:val="000000"/>
          <w:sz w:val="20"/>
          <w:szCs w:val="20"/>
          <w:lang w:eastAsia="ru-RU"/>
        </w:rPr>
      </w:pPr>
    </w:p>
    <w:p w:rsidR="00334F23" w:rsidRPr="00334F23" w:rsidRDefault="00334F23" w:rsidP="00334F23">
      <w:pPr>
        <w:spacing w:after="0" w:line="143" w:lineRule="atLeast"/>
        <w:rPr>
          <w:rFonts w:ascii="Times New Roman CYR" w:eastAsia="Times New Roman" w:hAnsi="Times New Roman CYR" w:cs="Times New Roman CYR"/>
          <w:b/>
          <w:bCs/>
          <w:color w:val="000000"/>
          <w:sz w:val="20"/>
          <w:szCs w:val="20"/>
          <w:lang w:eastAsia="ru-RU"/>
        </w:rPr>
      </w:pPr>
      <w:r w:rsidRPr="00334F23">
        <w:rPr>
          <w:rFonts w:ascii="Times New Roman CYR" w:eastAsia="Times New Roman" w:hAnsi="Times New Roman CYR" w:cs="Times New Roman CYR"/>
          <w:b/>
          <w:bCs/>
          <w:color w:val="000000"/>
          <w:sz w:val="20"/>
          <w:szCs w:val="20"/>
          <w:lang w:eastAsia="ru-RU"/>
        </w:rPr>
        <w:t>Опубликовано в журнале:</w:t>
      </w:r>
      <w:r w:rsidRPr="00334F23">
        <w:rPr>
          <w:rFonts w:ascii="Times New Roman CYR" w:eastAsia="Times New Roman" w:hAnsi="Times New Roman CYR" w:cs="Times New Roman CYR"/>
          <w:b/>
          <w:bCs/>
          <w:color w:val="000000"/>
          <w:sz w:val="20"/>
          <w:szCs w:val="20"/>
          <w:lang w:eastAsia="ru-RU"/>
        </w:rPr>
        <w:br/>
      </w:r>
      <w:hyperlink r:id="rId4" w:history="1">
        <w:r w:rsidRPr="00334F23">
          <w:rPr>
            <w:rFonts w:ascii="Times New Roman CYR" w:eastAsia="Times New Roman" w:hAnsi="Times New Roman CYR" w:cs="Times New Roman CYR"/>
            <w:b/>
            <w:bCs/>
            <w:color w:val="E10033"/>
            <w:sz w:val="20"/>
            <w:szCs w:val="20"/>
            <w:u w:val="single"/>
            <w:lang w:eastAsia="ru-RU"/>
          </w:rPr>
          <w:t>«Знамя» 2011, №12</w:t>
        </w:r>
      </w:hyperlink>
      <w:r w:rsidRPr="00334F23">
        <w:rPr>
          <w:rFonts w:ascii="Times New Roman CYR" w:eastAsia="Times New Roman" w:hAnsi="Times New Roman CYR" w:cs="Times New Roman CYR"/>
          <w:b/>
          <w:bCs/>
          <w:color w:val="000000"/>
          <w:sz w:val="20"/>
          <w:szCs w:val="20"/>
          <w:lang w:eastAsia="ru-RU"/>
        </w:rPr>
        <w:t xml:space="preserve"> </w:t>
      </w:r>
    </w:p>
    <w:p w:rsidR="00334F23" w:rsidRPr="00334F23" w:rsidRDefault="00334F23" w:rsidP="00334F23">
      <w:pPr>
        <w:spacing w:after="0" w:line="240" w:lineRule="auto"/>
        <w:rPr>
          <w:rFonts w:ascii="Times" w:eastAsia="Times New Roman" w:hAnsi="Times" w:cs="Times"/>
          <w:color w:val="000000"/>
          <w:sz w:val="20"/>
          <w:szCs w:val="20"/>
          <w:lang w:eastAsia="ru-RU"/>
        </w:rPr>
      </w:pPr>
      <w:r w:rsidRPr="00334F23">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334F23" w:rsidRPr="00334F23" w:rsidRDefault="00334F23" w:rsidP="00334F23">
      <w:pPr>
        <w:spacing w:before="100" w:beforeAutospacing="1" w:after="100" w:afterAutospacing="1" w:line="240" w:lineRule="auto"/>
        <w:rPr>
          <w:rFonts w:ascii="Times" w:eastAsia="Times New Roman" w:hAnsi="Times" w:cs="Times"/>
          <w:color w:val="000000"/>
          <w:sz w:val="24"/>
          <w:szCs w:val="24"/>
          <w:lang w:eastAsia="ru-RU"/>
        </w:rPr>
      </w:pPr>
      <w:r w:rsidRPr="00334F23">
        <w:rPr>
          <w:rFonts w:ascii="Times" w:eastAsia="Times New Roman" w:hAnsi="Times" w:cs="Times"/>
          <w:i/>
          <w:iCs/>
          <w:color w:val="000000"/>
          <w:sz w:val="24"/>
          <w:szCs w:val="24"/>
          <w:lang w:eastAsia="ru-RU"/>
        </w:rPr>
        <w:t>Об авторе</w:t>
      </w:r>
      <w:r w:rsidRPr="00334F23">
        <w:rPr>
          <w:rFonts w:ascii="Times" w:eastAsia="Times New Roman" w:hAnsi="Times" w:cs="Times"/>
          <w:color w:val="000000"/>
          <w:sz w:val="24"/>
          <w:szCs w:val="24"/>
          <w:lang w:eastAsia="ru-RU"/>
        </w:rPr>
        <w:t xml:space="preserve"> </w:t>
      </w:r>
      <w:r w:rsidRPr="00334F23">
        <w:rPr>
          <w:rFonts w:ascii="Times" w:eastAsia="Times New Roman" w:hAnsi="Times" w:cs="Times"/>
          <w:b/>
          <w:bCs/>
          <w:color w:val="000000"/>
          <w:sz w:val="24"/>
          <w:szCs w:val="24"/>
          <w:lang w:eastAsia="ru-RU"/>
        </w:rPr>
        <w:t>|</w:t>
      </w:r>
      <w:r w:rsidRPr="00334F23">
        <w:rPr>
          <w:rFonts w:ascii="Times" w:eastAsia="Times New Roman" w:hAnsi="Times" w:cs="Times"/>
          <w:color w:val="000000"/>
          <w:sz w:val="24"/>
          <w:szCs w:val="24"/>
          <w:lang w:eastAsia="ru-RU"/>
        </w:rPr>
        <w:t xml:space="preserve"> </w:t>
      </w:r>
      <w:proofErr w:type="spellStart"/>
      <w:r w:rsidRPr="00334F23">
        <w:rPr>
          <w:rFonts w:ascii="Times" w:eastAsia="Times New Roman" w:hAnsi="Times" w:cs="Times"/>
          <w:color w:val="000000"/>
          <w:sz w:val="24"/>
          <w:szCs w:val="24"/>
          <w:lang w:eastAsia="ru-RU"/>
        </w:rPr>
        <w:t>Кудрова</w:t>
      </w:r>
      <w:proofErr w:type="spellEnd"/>
      <w:r w:rsidRPr="00334F23">
        <w:rPr>
          <w:rFonts w:ascii="Times" w:eastAsia="Times New Roman" w:hAnsi="Times" w:cs="Times"/>
          <w:color w:val="000000"/>
          <w:sz w:val="24"/>
          <w:szCs w:val="24"/>
          <w:lang w:eastAsia="ru-RU"/>
        </w:rPr>
        <w:t xml:space="preserve"> </w:t>
      </w:r>
      <w:proofErr w:type="spellStart"/>
      <w:r w:rsidRPr="00334F23">
        <w:rPr>
          <w:rFonts w:ascii="Times" w:eastAsia="Times New Roman" w:hAnsi="Times" w:cs="Times"/>
          <w:color w:val="000000"/>
          <w:sz w:val="24"/>
          <w:szCs w:val="24"/>
          <w:lang w:eastAsia="ru-RU"/>
        </w:rPr>
        <w:t>Ирма</w:t>
      </w:r>
      <w:proofErr w:type="spellEnd"/>
      <w:r w:rsidRPr="00334F23">
        <w:rPr>
          <w:rFonts w:ascii="Times" w:eastAsia="Times New Roman" w:hAnsi="Times" w:cs="Times"/>
          <w:color w:val="000000"/>
          <w:sz w:val="24"/>
          <w:szCs w:val="24"/>
          <w:lang w:eastAsia="ru-RU"/>
        </w:rPr>
        <w:t xml:space="preserve"> Викторовна, филолог, автор ряда книг о жизни и творчестве Марины Цветаевой. Последние книги: “Путь комет” (в 3-х </w:t>
      </w:r>
      <w:proofErr w:type="spellStart"/>
      <w:proofErr w:type="gramStart"/>
      <w:r w:rsidRPr="00334F23">
        <w:rPr>
          <w:rFonts w:ascii="Times" w:eastAsia="Times New Roman" w:hAnsi="Times" w:cs="Times"/>
          <w:color w:val="000000"/>
          <w:sz w:val="24"/>
          <w:szCs w:val="24"/>
          <w:lang w:eastAsia="ru-RU"/>
        </w:rPr>
        <w:t>тт</w:t>
      </w:r>
      <w:proofErr w:type="spellEnd"/>
      <w:proofErr w:type="gramEnd"/>
      <w:r w:rsidRPr="00334F23">
        <w:rPr>
          <w:rFonts w:ascii="Times" w:eastAsia="Times New Roman" w:hAnsi="Times" w:cs="Times"/>
          <w:color w:val="000000"/>
          <w:sz w:val="24"/>
          <w:szCs w:val="24"/>
          <w:lang w:eastAsia="ru-RU"/>
        </w:rPr>
        <w:t>, СПб., 2007) и “Просторы Марины Цветаевой. Поэзия. Проза. Личность”, (СПб</w:t>
      </w:r>
      <w:proofErr w:type="gramStart"/>
      <w:r w:rsidRPr="00334F23">
        <w:rPr>
          <w:rFonts w:ascii="Times" w:eastAsia="Times New Roman" w:hAnsi="Times" w:cs="Times"/>
          <w:color w:val="000000"/>
          <w:sz w:val="24"/>
          <w:szCs w:val="24"/>
          <w:lang w:eastAsia="ru-RU"/>
        </w:rPr>
        <w:t xml:space="preserve">., </w:t>
      </w:r>
      <w:proofErr w:type="gramEnd"/>
      <w:r w:rsidRPr="00334F23">
        <w:rPr>
          <w:rFonts w:ascii="Times" w:eastAsia="Times New Roman" w:hAnsi="Times" w:cs="Times"/>
          <w:color w:val="000000"/>
          <w:sz w:val="24"/>
          <w:szCs w:val="24"/>
          <w:lang w:eastAsia="ru-RU"/>
        </w:rPr>
        <w:t>2003). Живет в Санкт-Петербурге.</w:t>
      </w:r>
    </w:p>
    <w:p w:rsidR="00334F23" w:rsidRPr="00334F23" w:rsidRDefault="00334F23" w:rsidP="00334F23">
      <w:pPr>
        <w:spacing w:before="100" w:beforeAutospacing="1" w:after="100" w:afterAutospacing="1" w:line="240" w:lineRule="auto"/>
        <w:ind w:left="720"/>
        <w:rPr>
          <w:rFonts w:ascii="Times" w:eastAsia="Times New Roman" w:hAnsi="Times" w:cs="Times"/>
          <w:b/>
          <w:bCs/>
          <w:color w:val="000000"/>
          <w:sz w:val="24"/>
          <w:szCs w:val="24"/>
          <w:lang w:eastAsia="ru-RU"/>
        </w:rPr>
      </w:pPr>
      <w:proofErr w:type="spellStart"/>
      <w:r w:rsidRPr="00334F23">
        <w:rPr>
          <w:rFonts w:ascii="Times" w:eastAsia="Times New Roman" w:hAnsi="Times" w:cs="Times"/>
          <w:b/>
          <w:bCs/>
          <w:i/>
          <w:iCs/>
          <w:color w:val="000000"/>
          <w:sz w:val="24"/>
          <w:szCs w:val="24"/>
          <w:lang w:eastAsia="ru-RU"/>
        </w:rPr>
        <w:t>Ирма</w:t>
      </w:r>
      <w:proofErr w:type="spellEnd"/>
      <w:r w:rsidRPr="00334F23">
        <w:rPr>
          <w:rFonts w:ascii="Times" w:eastAsia="Times New Roman" w:hAnsi="Times" w:cs="Times"/>
          <w:b/>
          <w:bCs/>
          <w:i/>
          <w:iCs/>
          <w:color w:val="000000"/>
          <w:sz w:val="24"/>
          <w:szCs w:val="24"/>
          <w:lang w:eastAsia="ru-RU"/>
        </w:rPr>
        <w:t xml:space="preserve"> </w:t>
      </w:r>
      <w:proofErr w:type="spellStart"/>
      <w:r w:rsidRPr="00334F23">
        <w:rPr>
          <w:rFonts w:ascii="Times" w:eastAsia="Times New Roman" w:hAnsi="Times" w:cs="Times"/>
          <w:b/>
          <w:bCs/>
          <w:i/>
          <w:iCs/>
          <w:color w:val="000000"/>
          <w:sz w:val="24"/>
          <w:szCs w:val="24"/>
          <w:lang w:eastAsia="ru-RU"/>
        </w:rPr>
        <w:t>Кудрова</w:t>
      </w:r>
      <w:proofErr w:type="spellEnd"/>
      <w:r>
        <w:rPr>
          <w:rFonts w:ascii="Times" w:eastAsia="Times New Roman" w:hAnsi="Times" w:cs="Times"/>
          <w:b/>
          <w:bCs/>
          <w:i/>
          <w:iCs/>
          <w:color w:val="000000"/>
          <w:sz w:val="24"/>
          <w:szCs w:val="24"/>
          <w:lang w:eastAsia="ru-RU"/>
        </w:rPr>
        <w:t xml:space="preserve">  </w:t>
      </w:r>
      <w:r w:rsidRPr="00334F23">
        <w:rPr>
          <w:rFonts w:ascii="Times" w:eastAsia="Times New Roman" w:hAnsi="Times" w:cs="Times"/>
          <w:b/>
          <w:bCs/>
          <w:color w:val="000000"/>
          <w:sz w:val="24"/>
          <w:szCs w:val="24"/>
          <w:lang w:eastAsia="ru-RU"/>
        </w:rPr>
        <w:t>“Я вся — курсивом!..”</w:t>
      </w:r>
    </w:p>
    <w:p w:rsidR="00334F23" w:rsidRPr="00334F23" w:rsidRDefault="00334F23" w:rsidP="00334F23">
      <w:pPr>
        <w:spacing w:before="100" w:beforeAutospacing="1" w:after="100" w:afterAutospacing="1" w:line="240" w:lineRule="auto"/>
        <w:ind w:left="72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(Об экспрессии в поэзии Марины Цветаевой)</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Его действительность совершенно не похожа на действительность всех людей. Но разве мы вправе отвергать условия бытия, которые редко встречаются? Это люди из иного мира, из мира, так непохожего на наш мир. У нас никогда не бывает, чтобы люди ходили над бездной. У нас вообще трудности </w:t>
      </w:r>
      <w:proofErr w:type="gramStart"/>
      <w:r w:rsidRPr="00334F23">
        <w:rPr>
          <w:rFonts w:ascii="Times" w:eastAsia="Times New Roman" w:hAnsi="Times" w:cs="Times"/>
          <w:i/>
          <w:iCs/>
          <w:color w:val="000000"/>
          <w:sz w:val="24"/>
          <w:szCs w:val="24"/>
          <w:lang w:eastAsia="ru-RU"/>
        </w:rPr>
        <w:t>чередуются с легкостями и за напряжением следует</w:t>
      </w:r>
      <w:proofErr w:type="gramEnd"/>
      <w:r w:rsidRPr="00334F23">
        <w:rPr>
          <w:rFonts w:ascii="Times" w:eastAsia="Times New Roman" w:hAnsi="Times" w:cs="Times"/>
          <w:i/>
          <w:iCs/>
          <w:color w:val="000000"/>
          <w:sz w:val="24"/>
          <w:szCs w:val="24"/>
          <w:lang w:eastAsia="ru-RU"/>
        </w:rPr>
        <w:t xml:space="preserve"> покой. А там — нет легкости, одни трудности, нет и покоя и отдыха — вечная тревога, нет сна — постоянное бдение…</w:t>
      </w:r>
    </w:p>
    <w:p w:rsidR="00334F23" w:rsidRPr="00334F23" w:rsidRDefault="00334F23" w:rsidP="00334F23">
      <w:pPr>
        <w:spacing w:before="100" w:beforeAutospacing="1" w:after="100" w:afterAutospacing="1" w:line="240" w:lineRule="auto"/>
        <w:ind w:left="792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Лев Шестов. На весах Иова</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Быть может, гений — всего лишь утонченная боль, то есть самое полное и сильное проникновение внешнего мира в нашу душу… Странное дело, чем выше поднимаешься по лестнице живых существ, тем сильнее нервная восприимчивость.</w:t>
      </w:r>
    </w:p>
    <w:p w:rsidR="00334F23" w:rsidRPr="00334F23" w:rsidRDefault="00334F23" w:rsidP="00334F23">
      <w:pPr>
        <w:spacing w:before="100" w:beforeAutospacing="1" w:after="100" w:afterAutospacing="1" w:line="240" w:lineRule="auto"/>
        <w:ind w:left="936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Гюстав Флобер</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Этой темы уже не раз касались критики и исследователи. Разговор, однако, останавливался, как правило, на полдо</w:t>
      </w:r>
      <w:proofErr w:type="gramStart"/>
      <w:r w:rsidRPr="00334F23">
        <w:rPr>
          <w:rFonts w:ascii="Times" w:eastAsia="Times New Roman" w:hAnsi="Times" w:cs="Times"/>
          <w:i/>
          <w:iCs/>
          <w:color w:val="000000"/>
          <w:sz w:val="24"/>
          <w:szCs w:val="24"/>
          <w:lang w:eastAsia="ru-RU"/>
        </w:rPr>
        <w:t>роге</w:t>
      </w:r>
      <w:proofErr w:type="gramEnd"/>
      <w:r w:rsidRPr="00334F23">
        <w:rPr>
          <w:rFonts w:ascii="Times" w:eastAsia="Times New Roman" w:hAnsi="Times" w:cs="Times"/>
          <w:i/>
          <w:iCs/>
          <w:color w:val="000000"/>
          <w:sz w:val="24"/>
          <w:szCs w:val="24"/>
          <w:lang w:eastAsia="ru-RU"/>
        </w:rPr>
        <w:t xml:space="preserve">; констатировались определенные внешние </w:t>
      </w:r>
      <w:r w:rsidRPr="00334F23">
        <w:rPr>
          <w:rFonts w:ascii="Times" w:eastAsia="Times New Roman" w:hAnsi="Times" w:cs="Times"/>
          <w:i/>
          <w:iCs/>
          <w:color w:val="000000"/>
          <w:sz w:val="24"/>
          <w:szCs w:val="24"/>
          <w:lang w:eastAsia="ru-RU"/>
        </w:rPr>
        <w:lastRenderedPageBreak/>
        <w:t>признаки явления — без попыток увидеть его истоки. Попробуем взглянуть на проблему иначе.</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Мощная энергетическая насыщенность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поэзии известна; она вербует как страстных сторонников, так и не менее решительных, а подчас и яростных противников. Эмоциональная неистовость, огненность этой поэзии одних читателей заражает своей силой, взволнованностью, тревогой, других подавляет и раздражает. Происходит это не только на читательском и обывательском уровне; суждения о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“чрезмерности” и “нарочитости” ее экзальтации бытуют и среди иных литературных профессионалов. На этом неустанно настаивал, в частности, известный критик русской эмиграции Георгий Адамович, утверждавший, что Цветаева искусственно взвинчивает себя, на пустом месте “воспаряет и пламенеет”. Сплошные “вскрики и вопли” брюзгливо отмечали в </w:t>
      </w:r>
      <w:proofErr w:type="spellStart"/>
      <w:r w:rsidRPr="00334F23">
        <w:rPr>
          <w:rFonts w:ascii="Times" w:eastAsia="Times New Roman" w:hAnsi="Times" w:cs="Times"/>
          <w:i/>
          <w:iCs/>
          <w:color w:val="000000"/>
          <w:sz w:val="24"/>
          <w:szCs w:val="24"/>
          <w:lang w:eastAsia="ru-RU"/>
        </w:rPr>
        <w:t>цветаевских</w:t>
      </w:r>
      <w:proofErr w:type="spellEnd"/>
      <w:r w:rsidRPr="00334F23">
        <w:rPr>
          <w:rFonts w:ascii="Times" w:eastAsia="Times New Roman" w:hAnsi="Times" w:cs="Times"/>
          <w:i/>
          <w:iCs/>
          <w:color w:val="000000"/>
          <w:sz w:val="24"/>
          <w:szCs w:val="24"/>
          <w:lang w:eastAsia="ru-RU"/>
        </w:rPr>
        <w:t xml:space="preserve"> стихах и другие критики, превыше всего ценящие в искусстве классическую гармонию.</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Но</w:t>
      </w:r>
      <w:r w:rsidRPr="00334F23">
        <w:rPr>
          <w:rFonts w:ascii="Times" w:eastAsia="Times New Roman" w:hAnsi="Times" w:cs="Times"/>
          <w:b/>
          <w:bCs/>
          <w:i/>
          <w:iCs/>
          <w:color w:val="000000"/>
          <w:sz w:val="24"/>
          <w:szCs w:val="24"/>
          <w:lang w:eastAsia="ru-RU"/>
        </w:rPr>
        <w:t xml:space="preserve"> </w:t>
      </w:r>
      <w:proofErr w:type="spellStart"/>
      <w:r w:rsidRPr="00334F23">
        <w:rPr>
          <w:rFonts w:ascii="Times" w:eastAsia="Times New Roman" w:hAnsi="Times" w:cs="Times"/>
          <w:i/>
          <w:iCs/>
          <w:color w:val="000000"/>
          <w:sz w:val="24"/>
          <w:szCs w:val="24"/>
          <w:lang w:eastAsia="ru-RU"/>
        </w:rPr>
        <w:t>цветаевские</w:t>
      </w:r>
      <w:proofErr w:type="spellEnd"/>
      <w:r w:rsidRPr="00334F23">
        <w:rPr>
          <w:rFonts w:ascii="Times" w:eastAsia="Times New Roman" w:hAnsi="Times" w:cs="Times"/>
          <w:i/>
          <w:iCs/>
          <w:color w:val="000000"/>
          <w:sz w:val="24"/>
          <w:szCs w:val="24"/>
          <w:lang w:eastAsia="ru-RU"/>
        </w:rPr>
        <w:t xml:space="preserve"> “чрезмерности” продолжают раздражать и иных наших современников: Юрий </w:t>
      </w:r>
      <w:proofErr w:type="spellStart"/>
      <w:r w:rsidRPr="00334F23">
        <w:rPr>
          <w:rFonts w:ascii="Times" w:eastAsia="Times New Roman" w:hAnsi="Times" w:cs="Times"/>
          <w:i/>
          <w:iCs/>
          <w:color w:val="000000"/>
          <w:sz w:val="24"/>
          <w:szCs w:val="24"/>
          <w:lang w:eastAsia="ru-RU"/>
        </w:rPr>
        <w:t>Кублановский</w:t>
      </w:r>
      <w:proofErr w:type="spellEnd"/>
      <w:r w:rsidRPr="00334F23">
        <w:rPr>
          <w:rFonts w:ascii="Times" w:eastAsia="Times New Roman" w:hAnsi="Times" w:cs="Times"/>
          <w:i/>
          <w:iCs/>
          <w:color w:val="000000"/>
          <w:sz w:val="24"/>
          <w:szCs w:val="24"/>
          <w:lang w:eastAsia="ru-RU"/>
        </w:rPr>
        <w:t xml:space="preserve"> писал о “горячечном романтизме” Цветаевой, ее “неумеренной, </w:t>
      </w:r>
      <w:proofErr w:type="spellStart"/>
      <w:r w:rsidRPr="00334F23">
        <w:rPr>
          <w:rFonts w:ascii="Times" w:eastAsia="Times New Roman" w:hAnsi="Times" w:cs="Times"/>
          <w:i/>
          <w:iCs/>
          <w:color w:val="000000"/>
          <w:sz w:val="24"/>
          <w:szCs w:val="24"/>
          <w:lang w:eastAsia="ru-RU"/>
        </w:rPr>
        <w:t>коробящ</w:t>
      </w:r>
      <w:proofErr w:type="gramStart"/>
      <w:r w:rsidRPr="00334F23">
        <w:rPr>
          <w:rFonts w:ascii="Times" w:eastAsia="Times New Roman" w:hAnsi="Times" w:cs="Times"/>
          <w:i/>
          <w:iCs/>
          <w:color w:val="000000"/>
          <w:sz w:val="24"/>
          <w:szCs w:val="24"/>
          <w:lang w:eastAsia="ru-RU"/>
        </w:rPr>
        <w:t>e</w:t>
      </w:r>
      <w:proofErr w:type="gramEnd"/>
      <w:r w:rsidRPr="00334F23">
        <w:rPr>
          <w:rFonts w:ascii="Times" w:eastAsia="Times New Roman" w:hAnsi="Times" w:cs="Times"/>
          <w:i/>
          <w:iCs/>
          <w:color w:val="000000"/>
          <w:sz w:val="24"/>
          <w:szCs w:val="24"/>
          <w:lang w:eastAsia="ru-RU"/>
        </w:rPr>
        <w:t>й</w:t>
      </w:r>
      <w:proofErr w:type="spellEnd"/>
      <w:r w:rsidRPr="00334F23">
        <w:rPr>
          <w:rFonts w:ascii="Times" w:eastAsia="Times New Roman" w:hAnsi="Times" w:cs="Times"/>
          <w:i/>
          <w:iCs/>
          <w:color w:val="000000"/>
          <w:sz w:val="24"/>
          <w:szCs w:val="24"/>
          <w:lang w:eastAsia="ru-RU"/>
        </w:rPr>
        <w:t xml:space="preserve"> экзальтации”; Олеся Николаева находит в стихах Цветаевой чистую аффектацию и женскую истеричность. Последователен в неприятии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поэзии Александр Кушнер, и не только “взвинченные чувства” поэта мешают ему признать достоинства этой лирики. Кушнер раздражен самим </w:t>
      </w:r>
      <w:proofErr w:type="spellStart"/>
      <w:r w:rsidRPr="00334F23">
        <w:rPr>
          <w:rFonts w:ascii="Times" w:eastAsia="Times New Roman" w:hAnsi="Times" w:cs="Times"/>
          <w:i/>
          <w:iCs/>
          <w:color w:val="000000"/>
          <w:sz w:val="24"/>
          <w:szCs w:val="24"/>
          <w:lang w:eastAsia="ru-RU"/>
        </w:rPr>
        <w:t>цветаевским</w:t>
      </w:r>
      <w:proofErr w:type="spellEnd"/>
      <w:r w:rsidRPr="00334F23">
        <w:rPr>
          <w:rFonts w:ascii="Times" w:eastAsia="Times New Roman" w:hAnsi="Times" w:cs="Times"/>
          <w:i/>
          <w:iCs/>
          <w:color w:val="000000"/>
          <w:sz w:val="24"/>
          <w:szCs w:val="24"/>
          <w:lang w:eastAsia="ru-RU"/>
        </w:rPr>
        <w:t xml:space="preserve"> максималистским протестом против жизненной реальности. </w:t>
      </w:r>
      <w:proofErr w:type="gramStart"/>
      <w:r w:rsidRPr="00334F23">
        <w:rPr>
          <w:rFonts w:ascii="Times" w:eastAsia="Times New Roman" w:hAnsi="Times" w:cs="Times"/>
          <w:i/>
          <w:iCs/>
          <w:color w:val="000000"/>
          <w:sz w:val="24"/>
          <w:szCs w:val="24"/>
          <w:lang w:eastAsia="ru-RU"/>
        </w:rPr>
        <w:t>Поразительно, но в ее “отказываюсь жить” (“О, слезы на глазах…”) он не слышит никакой другой содержательности, кроме готовности “заменить жизнь в миру жизнью в слове, переселиться в него без остатка”.</w:t>
      </w:r>
      <w:proofErr w:type="gramEnd"/>
      <w:r w:rsidRPr="00334F23">
        <w:rPr>
          <w:rFonts w:ascii="Times" w:eastAsia="Times New Roman" w:hAnsi="Times" w:cs="Times"/>
          <w:i/>
          <w:iCs/>
          <w:color w:val="000000"/>
          <w:sz w:val="24"/>
          <w:szCs w:val="24"/>
          <w:lang w:eastAsia="ru-RU"/>
        </w:rPr>
        <w:t xml:space="preserve"> Вообще, по Кушнеру, выйти за пределы зримого вещного пространства — значит оказаться “в подвешенном состоянии”, такой поэт, “как жаворонок из песни Глинки... заливается на все лады — исключительно и только на самые большие, грандиозные, “судьбоносные” темы”1. И уж совсем раздражает Кушнера </w:t>
      </w:r>
      <w:proofErr w:type="spellStart"/>
      <w:r w:rsidRPr="00334F23">
        <w:rPr>
          <w:rFonts w:ascii="Times" w:eastAsia="Times New Roman" w:hAnsi="Times" w:cs="Times"/>
          <w:i/>
          <w:iCs/>
          <w:color w:val="000000"/>
          <w:sz w:val="24"/>
          <w:szCs w:val="24"/>
          <w:lang w:eastAsia="ru-RU"/>
        </w:rPr>
        <w:t>цветаевская</w:t>
      </w:r>
      <w:proofErr w:type="spellEnd"/>
      <w:r w:rsidRPr="00334F23">
        <w:rPr>
          <w:rFonts w:ascii="Times" w:eastAsia="Times New Roman" w:hAnsi="Times" w:cs="Times"/>
          <w:i/>
          <w:iCs/>
          <w:color w:val="000000"/>
          <w:sz w:val="24"/>
          <w:szCs w:val="24"/>
          <w:lang w:eastAsia="ru-RU"/>
        </w:rPr>
        <w:t xml:space="preserve"> стилистика 20—30-х годов (“языковые непролазные дебри”, языковой “бурелом”) — они оцениваются как чистый авторский произвол, поэтические фокусы.</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Буйная энергетика поэзии Цветаевой бесспорна; она воплощена посредством самых разных стилевых приемов, а на уровне сюжета — пристрастием к воплощению апогея, апофеоза</w:t>
      </w:r>
      <w:r w:rsidRPr="00334F23">
        <w:rPr>
          <w:rFonts w:ascii="Times" w:eastAsia="Times New Roman" w:hAnsi="Times" w:cs="Times"/>
          <w:b/>
          <w:bCs/>
          <w:i/>
          <w:iCs/>
          <w:color w:val="000000"/>
          <w:sz w:val="24"/>
          <w:szCs w:val="24"/>
          <w:lang w:eastAsia="ru-RU"/>
        </w:rPr>
        <w:t xml:space="preserve"> </w:t>
      </w:r>
      <w:r w:rsidRPr="00334F23">
        <w:rPr>
          <w:rFonts w:ascii="Times" w:eastAsia="Times New Roman" w:hAnsi="Times" w:cs="Times"/>
          <w:i/>
          <w:iCs/>
          <w:color w:val="000000"/>
          <w:sz w:val="24"/>
          <w:szCs w:val="24"/>
          <w:lang w:eastAsia="ru-RU"/>
        </w:rPr>
        <w:t xml:space="preserve">чувств — как радостных, так и болевых, трагических. Повышенная эмоциональность встречается в поэзии не столь уж редко, но действительно у Цветаевой она достигает особого градуса, выходящего, так сказать, за все пределы. “Гулливер чувствований”2 — эту характеристику употребила с явным знанием предмета сама Цветаева, характеризуя Маяковского. “Эмоциональный гигантизм” — так польский исследователь Збигнев Мацеевский назвал схожую особенность уже </w:t>
      </w:r>
      <w:proofErr w:type="spellStart"/>
      <w:r w:rsidRPr="00334F23">
        <w:rPr>
          <w:rFonts w:ascii="Times" w:eastAsia="Times New Roman" w:hAnsi="Times" w:cs="Times"/>
          <w:i/>
          <w:iCs/>
          <w:color w:val="000000"/>
          <w:sz w:val="24"/>
          <w:szCs w:val="24"/>
          <w:lang w:eastAsia="ru-RU"/>
        </w:rPr>
        <w:t>цветаевского</w:t>
      </w:r>
      <w:proofErr w:type="spellEnd"/>
      <w:r w:rsidRPr="00334F23">
        <w:rPr>
          <w:rFonts w:ascii="Times" w:eastAsia="Times New Roman" w:hAnsi="Times" w:cs="Times"/>
          <w:i/>
          <w:iCs/>
          <w:color w:val="000000"/>
          <w:sz w:val="24"/>
          <w:szCs w:val="24"/>
          <w:lang w:eastAsia="ru-RU"/>
        </w:rPr>
        <w:t xml:space="preserve"> творчества3.</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Вместе с тем известны признания самой Цветаевой в том, что безмерность ее слов — только слабая тень безмерности реально испытываемых ею чувств (VI, 567). Напомню стихотворение, которое представляется явной </w:t>
      </w:r>
      <w:proofErr w:type="spellStart"/>
      <w:r w:rsidRPr="00334F23">
        <w:rPr>
          <w:rFonts w:ascii="Times" w:eastAsia="Times New Roman" w:hAnsi="Times" w:cs="Times"/>
          <w:i/>
          <w:iCs/>
          <w:color w:val="000000"/>
          <w:sz w:val="24"/>
          <w:szCs w:val="24"/>
          <w:lang w:eastAsia="ru-RU"/>
        </w:rPr>
        <w:t>самохарактеристикой</w:t>
      </w:r>
      <w:proofErr w:type="spellEnd"/>
      <w:r w:rsidRPr="00334F23">
        <w:rPr>
          <w:rFonts w:ascii="Times" w:eastAsia="Times New Roman" w:hAnsi="Times" w:cs="Times"/>
          <w:i/>
          <w:iCs/>
          <w:color w:val="000000"/>
          <w:sz w:val="24"/>
          <w:szCs w:val="24"/>
          <w:lang w:eastAsia="ru-RU"/>
        </w:rPr>
        <w:t>:</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Душа, не знающая меры,</w:t>
      </w:r>
      <w:r w:rsidRPr="00334F23">
        <w:rPr>
          <w:rFonts w:ascii="Times" w:eastAsia="Times New Roman" w:hAnsi="Times" w:cs="Times"/>
          <w:i/>
          <w:iCs/>
          <w:color w:val="000000"/>
          <w:sz w:val="24"/>
          <w:szCs w:val="24"/>
          <w:lang w:eastAsia="ru-RU"/>
        </w:rPr>
        <w:br/>
        <w:t>Душа хлыста и изувера,</w:t>
      </w:r>
      <w:r w:rsidRPr="00334F23">
        <w:rPr>
          <w:rFonts w:ascii="Times" w:eastAsia="Times New Roman" w:hAnsi="Times" w:cs="Times"/>
          <w:i/>
          <w:iCs/>
          <w:color w:val="000000"/>
          <w:sz w:val="24"/>
          <w:szCs w:val="24"/>
          <w:lang w:eastAsia="ru-RU"/>
        </w:rPr>
        <w:br/>
        <w:t>Тоскующая по бичу.</w:t>
      </w:r>
      <w:r w:rsidRPr="00334F23">
        <w:rPr>
          <w:rFonts w:ascii="Times" w:eastAsia="Times New Roman" w:hAnsi="Times" w:cs="Times"/>
          <w:i/>
          <w:iCs/>
          <w:color w:val="000000"/>
          <w:sz w:val="24"/>
          <w:szCs w:val="24"/>
          <w:lang w:eastAsia="ru-RU"/>
        </w:rPr>
        <w:br/>
        <w:t>Душа — навстречу палачу,</w:t>
      </w:r>
      <w:r w:rsidRPr="00334F23">
        <w:rPr>
          <w:rFonts w:ascii="Times" w:eastAsia="Times New Roman" w:hAnsi="Times" w:cs="Times"/>
          <w:i/>
          <w:iCs/>
          <w:color w:val="000000"/>
          <w:sz w:val="24"/>
          <w:szCs w:val="24"/>
          <w:lang w:eastAsia="ru-RU"/>
        </w:rPr>
        <w:br/>
        <w:t>Как бабочка из хризалиды!</w:t>
      </w:r>
      <w:r w:rsidRPr="00334F23">
        <w:rPr>
          <w:rFonts w:ascii="Times" w:eastAsia="Times New Roman" w:hAnsi="Times" w:cs="Times"/>
          <w:i/>
          <w:iCs/>
          <w:color w:val="000000"/>
          <w:sz w:val="24"/>
          <w:szCs w:val="24"/>
          <w:lang w:eastAsia="ru-RU"/>
        </w:rPr>
        <w:br/>
        <w:t>Душа, не съевшая обиды,</w:t>
      </w:r>
      <w:r w:rsidRPr="00334F23">
        <w:rPr>
          <w:rFonts w:ascii="Times" w:eastAsia="Times New Roman" w:hAnsi="Times" w:cs="Times"/>
          <w:i/>
          <w:iCs/>
          <w:color w:val="000000"/>
          <w:sz w:val="24"/>
          <w:szCs w:val="24"/>
          <w:lang w:eastAsia="ru-RU"/>
        </w:rPr>
        <w:br/>
        <w:t>Что больше колдунов не жгут.</w:t>
      </w:r>
      <w:r w:rsidRPr="00334F23">
        <w:rPr>
          <w:rFonts w:ascii="Times" w:eastAsia="Times New Roman" w:hAnsi="Times" w:cs="Times"/>
          <w:i/>
          <w:iCs/>
          <w:color w:val="000000"/>
          <w:sz w:val="24"/>
          <w:szCs w:val="24"/>
          <w:lang w:eastAsia="ru-RU"/>
        </w:rPr>
        <w:br/>
      </w:r>
      <w:r w:rsidRPr="00334F23">
        <w:rPr>
          <w:rFonts w:ascii="Times" w:eastAsia="Times New Roman" w:hAnsi="Times" w:cs="Times"/>
          <w:i/>
          <w:iCs/>
          <w:color w:val="000000"/>
          <w:sz w:val="24"/>
          <w:szCs w:val="24"/>
          <w:lang w:eastAsia="ru-RU"/>
        </w:rPr>
        <w:lastRenderedPageBreak/>
        <w:t>Как смоляной высокий жгут</w:t>
      </w:r>
      <w:r w:rsidRPr="00334F23">
        <w:rPr>
          <w:rFonts w:ascii="Times" w:eastAsia="Times New Roman" w:hAnsi="Times" w:cs="Times"/>
          <w:i/>
          <w:iCs/>
          <w:color w:val="000000"/>
          <w:sz w:val="24"/>
          <w:szCs w:val="24"/>
          <w:lang w:eastAsia="ru-RU"/>
        </w:rPr>
        <w:br/>
      </w:r>
      <w:proofErr w:type="gramStart"/>
      <w:r w:rsidRPr="00334F23">
        <w:rPr>
          <w:rFonts w:ascii="Times" w:eastAsia="Times New Roman" w:hAnsi="Times" w:cs="Times"/>
          <w:i/>
          <w:iCs/>
          <w:color w:val="000000"/>
          <w:sz w:val="24"/>
          <w:szCs w:val="24"/>
          <w:lang w:eastAsia="ru-RU"/>
        </w:rPr>
        <w:t>Дымящая</w:t>
      </w:r>
      <w:proofErr w:type="gramEnd"/>
      <w:r w:rsidRPr="00334F23">
        <w:rPr>
          <w:rFonts w:ascii="Times" w:eastAsia="Times New Roman" w:hAnsi="Times" w:cs="Times"/>
          <w:i/>
          <w:iCs/>
          <w:color w:val="000000"/>
          <w:sz w:val="24"/>
          <w:szCs w:val="24"/>
          <w:lang w:eastAsia="ru-RU"/>
        </w:rPr>
        <w:t xml:space="preserve"> под власяницей…</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Скрежещущая </w:t>
      </w:r>
      <w:proofErr w:type="spellStart"/>
      <w:r w:rsidRPr="00334F23">
        <w:rPr>
          <w:rFonts w:ascii="Times" w:eastAsia="Times New Roman" w:hAnsi="Times" w:cs="Times"/>
          <w:i/>
          <w:iCs/>
          <w:color w:val="000000"/>
          <w:sz w:val="24"/>
          <w:szCs w:val="24"/>
          <w:lang w:eastAsia="ru-RU"/>
        </w:rPr>
        <w:t>еретица</w:t>
      </w:r>
      <w:proofErr w:type="spellEnd"/>
      <w:r w:rsidRPr="00334F23">
        <w:rPr>
          <w:rFonts w:ascii="Times" w:eastAsia="Times New Roman" w:hAnsi="Times" w:cs="Times"/>
          <w:i/>
          <w:iCs/>
          <w:color w:val="000000"/>
          <w:sz w:val="24"/>
          <w:szCs w:val="24"/>
          <w:lang w:eastAsia="ru-RU"/>
        </w:rPr>
        <w:t>,</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 </w:t>
      </w:r>
      <w:proofErr w:type="spellStart"/>
      <w:r w:rsidRPr="00334F23">
        <w:rPr>
          <w:rFonts w:ascii="Times" w:eastAsia="Times New Roman" w:hAnsi="Times" w:cs="Times"/>
          <w:i/>
          <w:iCs/>
          <w:color w:val="000000"/>
          <w:sz w:val="24"/>
          <w:szCs w:val="24"/>
          <w:lang w:eastAsia="ru-RU"/>
        </w:rPr>
        <w:t>Саванароловой</w:t>
      </w:r>
      <w:proofErr w:type="spellEnd"/>
      <w:r w:rsidRPr="00334F23">
        <w:rPr>
          <w:rFonts w:ascii="Times" w:eastAsia="Times New Roman" w:hAnsi="Times" w:cs="Times"/>
          <w:i/>
          <w:iCs/>
          <w:color w:val="000000"/>
          <w:sz w:val="24"/>
          <w:szCs w:val="24"/>
          <w:lang w:eastAsia="ru-RU"/>
        </w:rPr>
        <w:t xml:space="preserve"> сестра —</w:t>
      </w:r>
    </w:p>
    <w:p w:rsidR="00334F23" w:rsidRPr="00334F23" w:rsidRDefault="00334F23" w:rsidP="00334F23">
      <w:pPr>
        <w:spacing w:before="100" w:beforeAutospacing="1" w:after="100" w:afterAutospacing="1" w:line="240" w:lineRule="auto"/>
        <w:ind w:left="3600"/>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Душа, достойная костра! (II, 19—20).</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Можно вспомнить и более ранние строки: “Что мне, ни в чем не</w:t>
      </w:r>
      <w:r w:rsidRPr="00334F23">
        <w:rPr>
          <w:rFonts w:ascii="Times" w:eastAsia="Times New Roman" w:hAnsi="Times" w:cs="Times"/>
          <w:b/>
          <w:bCs/>
          <w:i/>
          <w:iCs/>
          <w:color w:val="000000"/>
          <w:sz w:val="24"/>
          <w:szCs w:val="24"/>
          <w:lang w:eastAsia="ru-RU"/>
        </w:rPr>
        <w:t xml:space="preserve"> </w:t>
      </w:r>
      <w:r w:rsidRPr="00334F23">
        <w:rPr>
          <w:rFonts w:ascii="Times" w:eastAsia="Times New Roman" w:hAnsi="Times" w:cs="Times"/>
          <w:i/>
          <w:iCs/>
          <w:color w:val="000000"/>
          <w:sz w:val="24"/>
          <w:szCs w:val="24"/>
          <w:lang w:eastAsia="ru-RU"/>
        </w:rPr>
        <w:t xml:space="preserve">знавшей меры, чужие и свои…”, или стихотворение “Крестины”, где среди других, схожих, мы найдем признание: “Каких убоюсь </w:t>
      </w:r>
      <w:proofErr w:type="gramStart"/>
      <w:r w:rsidRPr="00334F23">
        <w:rPr>
          <w:rFonts w:ascii="Times" w:eastAsia="Times New Roman" w:hAnsi="Times" w:cs="Times"/>
          <w:i/>
          <w:iCs/>
          <w:color w:val="000000"/>
          <w:sz w:val="24"/>
          <w:szCs w:val="24"/>
          <w:lang w:eastAsia="ru-RU"/>
        </w:rPr>
        <w:t>отрав</w:t>
      </w:r>
      <w:proofErr w:type="gramEnd"/>
      <w:r w:rsidRPr="00334F23">
        <w:rPr>
          <w:rFonts w:ascii="Times" w:eastAsia="Times New Roman" w:hAnsi="Times" w:cs="Times"/>
          <w:i/>
          <w:iCs/>
          <w:color w:val="000000"/>
          <w:sz w:val="24"/>
          <w:szCs w:val="24"/>
          <w:lang w:eastAsia="ru-RU"/>
        </w:rPr>
        <w:t>? Все яды водою сахарной Мне кажутся…”. Но не только в стихах — и в прозе, письмах Цветаева говорила об этих особенностях прирожденного своего склада. “Мне этот упрек “преувеличений” ведом с колыбели”, пишет она В. Рудневу в 1933 году и ему же: “такова вся моя природа</w:t>
      </w:r>
      <w:proofErr w:type="gramStart"/>
      <w:r w:rsidRPr="00334F23">
        <w:rPr>
          <w:rFonts w:ascii="Times" w:eastAsia="Times New Roman" w:hAnsi="Times" w:cs="Times"/>
          <w:i/>
          <w:iCs/>
          <w:color w:val="000000"/>
          <w:sz w:val="24"/>
          <w:szCs w:val="24"/>
          <w:lang w:eastAsia="ru-RU"/>
        </w:rPr>
        <w:t xml:space="preserve"> (…) </w:t>
      </w:r>
      <w:proofErr w:type="gramEnd"/>
      <w:r w:rsidRPr="00334F23">
        <w:rPr>
          <w:rFonts w:ascii="Times" w:eastAsia="Times New Roman" w:hAnsi="Times" w:cs="Times"/>
          <w:i/>
          <w:iCs/>
          <w:color w:val="000000"/>
          <w:sz w:val="24"/>
          <w:szCs w:val="24"/>
          <w:lang w:eastAsia="ru-RU"/>
        </w:rPr>
        <w:t xml:space="preserve">Без “преувеличения” не было бы не только ни одной поэмы — ни одной строки”4.“Я вся — курсивом!” — известное </w:t>
      </w:r>
      <w:proofErr w:type="spellStart"/>
      <w:r w:rsidRPr="00334F23">
        <w:rPr>
          <w:rFonts w:ascii="Times" w:eastAsia="Times New Roman" w:hAnsi="Times" w:cs="Times"/>
          <w:i/>
          <w:iCs/>
          <w:color w:val="000000"/>
          <w:sz w:val="24"/>
          <w:szCs w:val="24"/>
          <w:lang w:eastAsia="ru-RU"/>
        </w:rPr>
        <w:t>цветаевское</w:t>
      </w:r>
      <w:proofErr w:type="spellEnd"/>
      <w:r w:rsidRPr="00334F23">
        <w:rPr>
          <w:rFonts w:ascii="Times" w:eastAsia="Times New Roman" w:hAnsi="Times" w:cs="Times"/>
          <w:i/>
          <w:iCs/>
          <w:color w:val="000000"/>
          <w:sz w:val="24"/>
          <w:szCs w:val="24"/>
          <w:lang w:eastAsia="ru-RU"/>
        </w:rPr>
        <w:t xml:space="preserve"> самоопределение в письме к Ю.П. Иваску (VII, 399). Биография поэта представляет множество живейших подтверждений этих </w:t>
      </w:r>
      <w:proofErr w:type="spellStart"/>
      <w:r w:rsidRPr="00334F23">
        <w:rPr>
          <w:rFonts w:ascii="Times" w:eastAsia="Times New Roman" w:hAnsi="Times" w:cs="Times"/>
          <w:i/>
          <w:iCs/>
          <w:color w:val="000000"/>
          <w:sz w:val="24"/>
          <w:szCs w:val="24"/>
          <w:lang w:eastAsia="ru-RU"/>
        </w:rPr>
        <w:t>самохарактеристик</w:t>
      </w:r>
      <w:proofErr w:type="spellEnd"/>
      <w:r w:rsidRPr="00334F23">
        <w:rPr>
          <w:rFonts w:ascii="Times" w:eastAsia="Times New Roman" w:hAnsi="Times" w:cs="Times"/>
          <w:i/>
          <w:iCs/>
          <w:color w:val="000000"/>
          <w:sz w:val="24"/>
          <w:szCs w:val="24"/>
          <w:lang w:eastAsia="ru-RU"/>
        </w:rPr>
        <w:t xml:space="preserve">. Анастасия Цветаева отмечала в своих воспоминаниях необычайную остроту, с какой ее старшая сестра переживала смерть даже не слишком близкого ей человека. Записные книжки поэта позволяют заметить, что и в зрелом возрасте необычайная острота реакций в полной мере сохранилась. Перечтем, к примеру, дневниковые записи лета 1920 года — временами они оставляют впечатление состояния, близкого к безумию, это своего рода эмоциональный шторм, смерч, торнадо, записанные буквами и словами5. Амплитуда душевной бури, переживавшейся в те месяцы, поразит нас еще более, если к чтению дневника мы присоединим чтение написанных в то же самое время стихов. В них уже не конвульсии сердечных страданий, но и самозащита, и горделивый протест (три варианта стихотворения “Пригвождена к позорному столбу…”), и пронзительные по нежности стихи мужу (“Писала я на аспидной доске…”), и предельная депрессия (“Не хочу ни любви, ни почестей…”). Присоединим сюда и лихорадочный “Бюллетень болезни” в </w:t>
      </w:r>
      <w:proofErr w:type="spellStart"/>
      <w:r w:rsidRPr="00334F23">
        <w:rPr>
          <w:rFonts w:ascii="Times" w:eastAsia="Times New Roman" w:hAnsi="Times" w:cs="Times"/>
          <w:i/>
          <w:iCs/>
          <w:color w:val="000000"/>
          <w:sz w:val="24"/>
          <w:szCs w:val="24"/>
          <w:lang w:eastAsia="ru-RU"/>
        </w:rPr>
        <w:t>цветаевских</w:t>
      </w:r>
      <w:proofErr w:type="spellEnd"/>
      <w:r w:rsidRPr="00334F23">
        <w:rPr>
          <w:rFonts w:ascii="Times" w:eastAsia="Times New Roman" w:hAnsi="Times" w:cs="Times"/>
          <w:i/>
          <w:iCs/>
          <w:color w:val="000000"/>
          <w:sz w:val="24"/>
          <w:szCs w:val="24"/>
          <w:lang w:eastAsia="ru-RU"/>
        </w:rPr>
        <w:t xml:space="preserve"> письмах к Александру </w:t>
      </w:r>
      <w:proofErr w:type="spellStart"/>
      <w:r w:rsidRPr="00334F23">
        <w:rPr>
          <w:rFonts w:ascii="Times" w:eastAsia="Times New Roman" w:hAnsi="Times" w:cs="Times"/>
          <w:i/>
          <w:iCs/>
          <w:color w:val="000000"/>
          <w:sz w:val="24"/>
          <w:szCs w:val="24"/>
          <w:lang w:eastAsia="ru-RU"/>
        </w:rPr>
        <w:t>Бахраху</w:t>
      </w:r>
      <w:proofErr w:type="spellEnd"/>
      <w:r w:rsidRPr="00334F23">
        <w:rPr>
          <w:rFonts w:ascii="Times" w:eastAsia="Times New Roman" w:hAnsi="Times" w:cs="Times"/>
          <w:i/>
          <w:iCs/>
          <w:color w:val="000000"/>
          <w:sz w:val="24"/>
          <w:szCs w:val="24"/>
          <w:lang w:eastAsia="ru-RU"/>
        </w:rPr>
        <w:t xml:space="preserve"> (VI, 589—599)…</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Другой пример относится уже к восприятию поэзии. В начала февраля 1923 года Цветаева получает по почте от Пастернака его новую книгу стихов — “Поверх барьеров”. Она начинает читать ее</w:t>
      </w:r>
      <w:proofErr w:type="gramStart"/>
      <w:r w:rsidRPr="00334F23">
        <w:rPr>
          <w:rFonts w:ascii="Times" w:eastAsia="Times New Roman" w:hAnsi="Times" w:cs="Times"/>
          <w:i/>
          <w:iCs/>
          <w:color w:val="000000"/>
          <w:sz w:val="24"/>
          <w:szCs w:val="24"/>
          <w:lang w:eastAsia="ru-RU"/>
        </w:rPr>
        <w:t>… И</w:t>
      </w:r>
      <w:proofErr w:type="gramEnd"/>
      <w:r w:rsidRPr="00334F23">
        <w:rPr>
          <w:rFonts w:ascii="Times" w:eastAsia="Times New Roman" w:hAnsi="Times" w:cs="Times"/>
          <w:i/>
          <w:iCs/>
          <w:color w:val="000000"/>
          <w:sz w:val="24"/>
          <w:szCs w:val="24"/>
          <w:lang w:eastAsia="ru-RU"/>
        </w:rPr>
        <w:t xml:space="preserve"> вот как состояние этой необычной читательницы описано ею самой в письме к Пастернаку от 14 февраля 1923 года: “Ваша книга — ожог… обожглась и загорелась, и сна нет, и дня нет. &lt;…&gt; Швыряет, как волны. Вы утомительны в моей жизни, сколько раз на дню ложусь, валюсь на кровать, опрокинутая всей этой черепной, междуреберной разноголосицей: строк, чувств, озарений — да и просто шумов…” (VI, 233 и 235). Напряжение чувств и тут доходит, кажется, до последних пределов. Примеры такого рода можно умножать и умножать.</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С юных лет Цветаевой знакомо ощущение себя на опасной болевой кромке между жизнью и смертью, что называется, в пограничной ситуации. Попытка самоубийства в 1908 году, близость к уходу из жизни летом 1921 года, осенью 1923-го, стихи зимы 1923—1924 год с их рефреном ухода из жизни, наконец, сама кончина поэта — явления одного ряда.</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Более чем естественно, что мы находим признаки этого склада личности в творчестве поэта.</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lastRenderedPageBreak/>
        <w:t xml:space="preserve">Можно уверенно утверждать, что мы встречаемся в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лирике явно не с теми или иными искусственными изысками и фокусами поэтической речи, и даже не просто с неврастенической природой поэта, но с осознанным стремлением воплотить в поэзии ту “чрезмерность”, </w:t>
      </w:r>
      <w:proofErr w:type="gramStart"/>
      <w:r w:rsidRPr="00334F23">
        <w:rPr>
          <w:rFonts w:ascii="Times" w:eastAsia="Times New Roman" w:hAnsi="Times" w:cs="Times"/>
          <w:i/>
          <w:iCs/>
          <w:color w:val="000000"/>
          <w:sz w:val="24"/>
          <w:szCs w:val="24"/>
          <w:lang w:eastAsia="ru-RU"/>
        </w:rPr>
        <w:t>которая</w:t>
      </w:r>
      <w:proofErr w:type="gramEnd"/>
      <w:r w:rsidRPr="00334F23">
        <w:rPr>
          <w:rFonts w:ascii="Times" w:eastAsia="Times New Roman" w:hAnsi="Times" w:cs="Times"/>
          <w:i/>
          <w:iCs/>
          <w:color w:val="000000"/>
          <w:sz w:val="24"/>
          <w:szCs w:val="24"/>
          <w:lang w:eastAsia="ru-RU"/>
        </w:rPr>
        <w:t xml:space="preserve"> и сращена, как правило, с реальным болевым чувством. В сравнениях и образах Цветаевой мы временами сталкиваемся, кажется, с пределом страдания; авторское чувство в них явственно кровоточит: “Все уста о </w:t>
      </w:r>
      <w:proofErr w:type="spellStart"/>
      <w:r w:rsidRPr="00334F23">
        <w:rPr>
          <w:rFonts w:ascii="Times" w:eastAsia="Times New Roman" w:hAnsi="Times" w:cs="Times"/>
          <w:i/>
          <w:iCs/>
          <w:color w:val="000000"/>
          <w:sz w:val="24"/>
          <w:szCs w:val="24"/>
          <w:lang w:eastAsia="ru-RU"/>
        </w:rPr>
        <w:t>шипья</w:t>
      </w:r>
      <w:proofErr w:type="spellEnd"/>
      <w:r w:rsidRPr="00334F23">
        <w:rPr>
          <w:rFonts w:ascii="Times" w:eastAsia="Times New Roman" w:hAnsi="Times" w:cs="Times"/>
          <w:i/>
          <w:iCs/>
          <w:color w:val="000000"/>
          <w:sz w:val="24"/>
          <w:szCs w:val="24"/>
          <w:lang w:eastAsia="ru-RU"/>
        </w:rPr>
        <w:t xml:space="preserve"> / </w:t>
      </w:r>
      <w:proofErr w:type="spellStart"/>
      <w:r w:rsidRPr="00334F23">
        <w:rPr>
          <w:rFonts w:ascii="Times" w:eastAsia="Times New Roman" w:hAnsi="Times" w:cs="Times"/>
          <w:i/>
          <w:iCs/>
          <w:color w:val="000000"/>
          <w:sz w:val="24"/>
          <w:szCs w:val="24"/>
          <w:lang w:eastAsia="ru-RU"/>
        </w:rPr>
        <w:t>Выкровяню</w:t>
      </w:r>
      <w:proofErr w:type="spellEnd"/>
      <w:r w:rsidRPr="00334F23">
        <w:rPr>
          <w:rFonts w:ascii="Times" w:eastAsia="Times New Roman" w:hAnsi="Times" w:cs="Times"/>
          <w:i/>
          <w:iCs/>
          <w:color w:val="000000"/>
          <w:sz w:val="24"/>
          <w:szCs w:val="24"/>
          <w:lang w:eastAsia="ru-RU"/>
        </w:rPr>
        <w:t xml:space="preserve"> и верну с одра!”, “От нас? Нет, по нас колеса любимых увозят</w:t>
      </w:r>
      <w:proofErr w:type="gramStart"/>
      <w:r w:rsidRPr="00334F23">
        <w:rPr>
          <w:rFonts w:ascii="Times" w:eastAsia="Times New Roman" w:hAnsi="Times" w:cs="Times"/>
          <w:i/>
          <w:iCs/>
          <w:color w:val="000000"/>
          <w:sz w:val="24"/>
          <w:szCs w:val="24"/>
          <w:lang w:eastAsia="ru-RU"/>
        </w:rPr>
        <w:t xml:space="preserve"> / С</w:t>
      </w:r>
      <w:proofErr w:type="gramEnd"/>
      <w:r w:rsidRPr="00334F23">
        <w:rPr>
          <w:rFonts w:ascii="Times" w:eastAsia="Times New Roman" w:hAnsi="Times" w:cs="Times"/>
          <w:i/>
          <w:iCs/>
          <w:color w:val="000000"/>
          <w:sz w:val="24"/>
          <w:szCs w:val="24"/>
          <w:lang w:eastAsia="ru-RU"/>
        </w:rPr>
        <w:t xml:space="preserve"> такой и такою-то скоростью в час…”, “Вскрыла жилы, — </w:t>
      </w:r>
      <w:proofErr w:type="spellStart"/>
      <w:r w:rsidRPr="00334F23">
        <w:rPr>
          <w:rFonts w:ascii="Times" w:eastAsia="Times New Roman" w:hAnsi="Times" w:cs="Times"/>
          <w:i/>
          <w:iCs/>
          <w:color w:val="000000"/>
          <w:sz w:val="24"/>
          <w:szCs w:val="24"/>
          <w:lang w:eastAsia="ru-RU"/>
        </w:rPr>
        <w:t>неостановимо</w:t>
      </w:r>
      <w:proofErr w:type="spellEnd"/>
      <w:r w:rsidRPr="00334F23">
        <w:rPr>
          <w:rFonts w:ascii="Times" w:eastAsia="Times New Roman" w:hAnsi="Times" w:cs="Times"/>
          <w:i/>
          <w:iCs/>
          <w:color w:val="000000"/>
          <w:sz w:val="24"/>
          <w:szCs w:val="24"/>
          <w:lang w:eastAsia="ru-RU"/>
        </w:rPr>
        <w:t>, / Невосстановимо хлещет жизнь…”, “Прости меня — не хотела! / Вопль вспоротого нутра!”, “Жив и здоров! Громче громов — Как топором — радость! / Нет, не эфес, шпагою в грудь — / Радость!”. Это сравнение удара радости с ударом топора — особенно поражает. Обусловленность названных че</w:t>
      </w:r>
      <w:proofErr w:type="gramStart"/>
      <w:r w:rsidRPr="00334F23">
        <w:rPr>
          <w:rFonts w:ascii="Times" w:eastAsia="Times New Roman" w:hAnsi="Times" w:cs="Times"/>
          <w:i/>
          <w:iCs/>
          <w:color w:val="000000"/>
          <w:sz w:val="24"/>
          <w:szCs w:val="24"/>
          <w:lang w:eastAsia="ru-RU"/>
        </w:rPr>
        <w:t>рт скл</w:t>
      </w:r>
      <w:proofErr w:type="gramEnd"/>
      <w:r w:rsidRPr="00334F23">
        <w:rPr>
          <w:rFonts w:ascii="Times" w:eastAsia="Times New Roman" w:hAnsi="Times" w:cs="Times"/>
          <w:i/>
          <w:iCs/>
          <w:color w:val="000000"/>
          <w:sz w:val="24"/>
          <w:szCs w:val="24"/>
          <w:lang w:eastAsia="ru-RU"/>
        </w:rPr>
        <w:t xml:space="preserve">адом личности автора несомненна. Мы сталкиваемся здесь с врожденной экстатической природой художника. Цветаева вводит в поэзию мир человека с обнаженными нервами, болезненно остро воспринимающего окружающее. Нажимы, повторы, гиперболы, сравнения — все “причуды” стилистики призваны воплотить в стихе предельную обостренность реального переживания. “Я ободранный человек, а вы все в броне…”, читаем в письме к А. </w:t>
      </w:r>
      <w:proofErr w:type="spellStart"/>
      <w:r w:rsidRPr="00334F23">
        <w:rPr>
          <w:rFonts w:ascii="Times" w:eastAsia="Times New Roman" w:hAnsi="Times" w:cs="Times"/>
          <w:i/>
          <w:iCs/>
          <w:color w:val="000000"/>
          <w:sz w:val="24"/>
          <w:szCs w:val="24"/>
          <w:lang w:eastAsia="ru-RU"/>
        </w:rPr>
        <w:t>Бахраху</w:t>
      </w:r>
      <w:proofErr w:type="spellEnd"/>
      <w:r w:rsidRPr="00334F23">
        <w:rPr>
          <w:rFonts w:ascii="Times" w:eastAsia="Times New Roman" w:hAnsi="Times" w:cs="Times"/>
          <w:i/>
          <w:iCs/>
          <w:color w:val="000000"/>
          <w:sz w:val="24"/>
          <w:szCs w:val="24"/>
          <w:lang w:eastAsia="ru-RU"/>
        </w:rPr>
        <w:t xml:space="preserve"> (VI, 507).</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Но только ли особым природным складом автора обусловлена мощная экспрессия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поэзии, чаще всего соединенная с трагедийным чувством?</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Посмотрим на проблему еще с одной стороны. В истории искусств мы легко обнаружим явления, родственные отмеченным чертам творчества Цветаевой. В сфере литературы ограничимся тремя именами.</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Человек “с ободранной кожей”, постоянно ощущающий себя “бездны на краю”, человек неуемных страстей упорно притягивал к себе внимание Достоевского. Достаточно назвать Дмитрия Карамазова, Настасью Филипповну, Рогожина, “Смешного” человека.</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“Все во мне крик и надрыв”6 — писал сам о себе Андрей Белый в одном из писем; а Вячеслав Иванов раздраженно подтверждал: “У Белого… — один крик…”7.</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Эмоциональная избыточность поэзии Маяковского не требует специальных доказательств; по судорожной болевой напряженности его образы, уподобления, сюжеты нередко и перехлестывают </w:t>
      </w:r>
      <w:proofErr w:type="spellStart"/>
      <w:r w:rsidRPr="00334F23">
        <w:rPr>
          <w:rFonts w:ascii="Times" w:eastAsia="Times New Roman" w:hAnsi="Times" w:cs="Times"/>
          <w:i/>
          <w:iCs/>
          <w:color w:val="000000"/>
          <w:sz w:val="24"/>
          <w:szCs w:val="24"/>
          <w:lang w:eastAsia="ru-RU"/>
        </w:rPr>
        <w:t>цветаевские</w:t>
      </w:r>
      <w:proofErr w:type="spellEnd"/>
      <w:r w:rsidRPr="00334F23">
        <w:rPr>
          <w:rFonts w:ascii="Times" w:eastAsia="Times New Roman" w:hAnsi="Times" w:cs="Times"/>
          <w:i/>
          <w:iCs/>
          <w:color w:val="000000"/>
          <w:sz w:val="24"/>
          <w:szCs w:val="24"/>
          <w:lang w:eastAsia="ru-RU"/>
        </w:rPr>
        <w:t xml:space="preserve">: “Душу вытащу, растопчу, чтоб </w:t>
      </w:r>
      <w:proofErr w:type="gramStart"/>
      <w:r w:rsidRPr="00334F23">
        <w:rPr>
          <w:rFonts w:ascii="Times" w:eastAsia="Times New Roman" w:hAnsi="Times" w:cs="Times"/>
          <w:i/>
          <w:iCs/>
          <w:color w:val="000000"/>
          <w:sz w:val="24"/>
          <w:szCs w:val="24"/>
          <w:lang w:eastAsia="ru-RU"/>
        </w:rPr>
        <w:t>большая</w:t>
      </w:r>
      <w:proofErr w:type="gramEnd"/>
      <w:r w:rsidRPr="00334F23">
        <w:rPr>
          <w:rFonts w:ascii="Times" w:eastAsia="Times New Roman" w:hAnsi="Times" w:cs="Times"/>
          <w:i/>
          <w:iCs/>
          <w:color w:val="000000"/>
          <w:sz w:val="24"/>
          <w:szCs w:val="24"/>
          <w:lang w:eastAsia="ru-RU"/>
        </w:rPr>
        <w:t>, и окровавленную дам как знамя…”.</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Но и обратившись к другим видам художнической деятельности, мы легко обнаруживаем пристрастие ряда художников рубежа Х</w:t>
      </w:r>
      <w:proofErr w:type="gramStart"/>
      <w:r w:rsidRPr="00334F23">
        <w:rPr>
          <w:rFonts w:ascii="Times" w:eastAsia="Times New Roman" w:hAnsi="Times" w:cs="Times"/>
          <w:i/>
          <w:iCs/>
          <w:color w:val="000000"/>
          <w:sz w:val="24"/>
          <w:szCs w:val="24"/>
          <w:lang w:eastAsia="ru-RU"/>
        </w:rPr>
        <w:t>I</w:t>
      </w:r>
      <w:proofErr w:type="gramEnd"/>
      <w:r w:rsidRPr="00334F23">
        <w:rPr>
          <w:rFonts w:ascii="Times" w:eastAsia="Times New Roman" w:hAnsi="Times" w:cs="Times"/>
          <w:i/>
          <w:iCs/>
          <w:color w:val="000000"/>
          <w:sz w:val="24"/>
          <w:szCs w:val="24"/>
          <w:lang w:eastAsia="ru-RU"/>
        </w:rPr>
        <w:t xml:space="preserve">Х—ХХ веков к особой интенсивности художественного мировосприятия. В живописи эти черты характеризуют творчество Михаила Врубеля, Винсента Ван </w:t>
      </w:r>
      <w:proofErr w:type="spellStart"/>
      <w:r w:rsidRPr="00334F23">
        <w:rPr>
          <w:rFonts w:ascii="Times" w:eastAsia="Times New Roman" w:hAnsi="Times" w:cs="Times"/>
          <w:i/>
          <w:iCs/>
          <w:color w:val="000000"/>
          <w:sz w:val="24"/>
          <w:szCs w:val="24"/>
          <w:lang w:eastAsia="ru-RU"/>
        </w:rPr>
        <w:t>Гога</w:t>
      </w:r>
      <w:proofErr w:type="spellEnd"/>
      <w:r w:rsidRPr="00334F23">
        <w:rPr>
          <w:rFonts w:ascii="Times" w:eastAsia="Times New Roman" w:hAnsi="Times" w:cs="Times"/>
          <w:i/>
          <w:iCs/>
          <w:color w:val="000000"/>
          <w:sz w:val="24"/>
          <w:szCs w:val="24"/>
          <w:lang w:eastAsia="ru-RU"/>
        </w:rPr>
        <w:t xml:space="preserve">, Эмиля </w:t>
      </w:r>
      <w:proofErr w:type="spellStart"/>
      <w:r w:rsidRPr="00334F23">
        <w:rPr>
          <w:rFonts w:ascii="Times" w:eastAsia="Times New Roman" w:hAnsi="Times" w:cs="Times"/>
          <w:i/>
          <w:iCs/>
          <w:color w:val="000000"/>
          <w:sz w:val="24"/>
          <w:szCs w:val="24"/>
          <w:lang w:eastAsia="ru-RU"/>
        </w:rPr>
        <w:t>Нольде</w:t>
      </w:r>
      <w:proofErr w:type="spellEnd"/>
      <w:r w:rsidRPr="00334F23">
        <w:rPr>
          <w:rFonts w:ascii="Times" w:eastAsia="Times New Roman" w:hAnsi="Times" w:cs="Times"/>
          <w:i/>
          <w:iCs/>
          <w:color w:val="000000"/>
          <w:sz w:val="24"/>
          <w:szCs w:val="24"/>
          <w:lang w:eastAsia="ru-RU"/>
        </w:rPr>
        <w:t xml:space="preserve">, Эдварда Мунка, сочетающиеся (внимание!), как правило, с поисками новых форм и средств образности. Зрителя поражает в них насыщенная интенсивность цвета, намеренная деформация пропорций и очертаний объекта и — одновременно! — особенное внимание к трагедийным сторонам бытия. Ван </w:t>
      </w:r>
      <w:proofErr w:type="spellStart"/>
      <w:r w:rsidRPr="00334F23">
        <w:rPr>
          <w:rFonts w:ascii="Times" w:eastAsia="Times New Roman" w:hAnsi="Times" w:cs="Times"/>
          <w:i/>
          <w:iCs/>
          <w:color w:val="000000"/>
          <w:sz w:val="24"/>
          <w:szCs w:val="24"/>
          <w:lang w:eastAsia="ru-RU"/>
        </w:rPr>
        <w:t>Гог</w:t>
      </w:r>
      <w:proofErr w:type="spellEnd"/>
      <w:r w:rsidRPr="00334F23">
        <w:rPr>
          <w:rFonts w:ascii="Times" w:eastAsia="Times New Roman" w:hAnsi="Times" w:cs="Times"/>
          <w:i/>
          <w:iCs/>
          <w:color w:val="000000"/>
          <w:sz w:val="24"/>
          <w:szCs w:val="24"/>
          <w:lang w:eastAsia="ru-RU"/>
        </w:rPr>
        <w:t xml:space="preserve"> признавался, что он сознательно ищет в своей работе эффекта, “надрывающего сердце”. “Он пытался познать сущность боли всего человечества, выявить ее облик, — писал о художнике Анри </w:t>
      </w:r>
      <w:proofErr w:type="spellStart"/>
      <w:r w:rsidRPr="00334F23">
        <w:rPr>
          <w:rFonts w:ascii="Times" w:eastAsia="Times New Roman" w:hAnsi="Times" w:cs="Times"/>
          <w:i/>
          <w:iCs/>
          <w:color w:val="000000"/>
          <w:sz w:val="24"/>
          <w:szCs w:val="24"/>
          <w:lang w:eastAsia="ru-RU"/>
        </w:rPr>
        <w:t>Перрюшо</w:t>
      </w:r>
      <w:proofErr w:type="spellEnd"/>
      <w:r w:rsidRPr="00334F23">
        <w:rPr>
          <w:rFonts w:ascii="Times" w:eastAsia="Times New Roman" w:hAnsi="Times" w:cs="Times"/>
          <w:i/>
          <w:iCs/>
          <w:color w:val="000000"/>
          <w:sz w:val="24"/>
          <w:szCs w:val="24"/>
          <w:lang w:eastAsia="ru-RU"/>
        </w:rPr>
        <w:t>. — В его рисунках присутствует эта боль</w:t>
      </w:r>
      <w:proofErr w:type="gramStart"/>
      <w:r w:rsidRPr="00334F23">
        <w:rPr>
          <w:rFonts w:ascii="Times" w:eastAsia="Times New Roman" w:hAnsi="Times" w:cs="Times"/>
          <w:i/>
          <w:iCs/>
          <w:color w:val="000000"/>
          <w:sz w:val="24"/>
          <w:szCs w:val="24"/>
          <w:lang w:eastAsia="ru-RU"/>
        </w:rPr>
        <w:t>… В</w:t>
      </w:r>
      <w:proofErr w:type="gramEnd"/>
      <w:r w:rsidRPr="00334F23">
        <w:rPr>
          <w:rFonts w:ascii="Times" w:eastAsia="Times New Roman" w:hAnsi="Times" w:cs="Times"/>
          <w:i/>
          <w:iCs/>
          <w:color w:val="000000"/>
          <w:sz w:val="24"/>
          <w:szCs w:val="24"/>
          <w:lang w:eastAsia="ru-RU"/>
        </w:rPr>
        <w:t xml:space="preserve"> каждом полотне он передает пламень, который его сжигает, ненасытное влечение к чему-то иному, к вершинам, к звездам и бесконечности…”8. Современник Ван </w:t>
      </w:r>
      <w:proofErr w:type="spellStart"/>
      <w:r w:rsidRPr="00334F23">
        <w:rPr>
          <w:rFonts w:ascii="Times" w:eastAsia="Times New Roman" w:hAnsi="Times" w:cs="Times"/>
          <w:i/>
          <w:iCs/>
          <w:color w:val="000000"/>
          <w:sz w:val="24"/>
          <w:szCs w:val="24"/>
          <w:lang w:eastAsia="ru-RU"/>
        </w:rPr>
        <w:t>Гога</w:t>
      </w:r>
      <w:proofErr w:type="spellEnd"/>
      <w:r w:rsidRPr="00334F23">
        <w:rPr>
          <w:rFonts w:ascii="Times" w:eastAsia="Times New Roman" w:hAnsi="Times" w:cs="Times"/>
          <w:i/>
          <w:iCs/>
          <w:color w:val="000000"/>
          <w:sz w:val="24"/>
          <w:szCs w:val="24"/>
          <w:lang w:eastAsia="ru-RU"/>
        </w:rPr>
        <w:t xml:space="preserve"> французский художник Жорж </w:t>
      </w:r>
      <w:proofErr w:type="spellStart"/>
      <w:r w:rsidRPr="00334F23">
        <w:rPr>
          <w:rFonts w:ascii="Times" w:eastAsia="Times New Roman" w:hAnsi="Times" w:cs="Times"/>
          <w:i/>
          <w:iCs/>
          <w:color w:val="000000"/>
          <w:sz w:val="24"/>
          <w:szCs w:val="24"/>
          <w:lang w:eastAsia="ru-RU"/>
        </w:rPr>
        <w:t>Руо</w:t>
      </w:r>
      <w:proofErr w:type="spellEnd"/>
      <w:r w:rsidRPr="00334F23">
        <w:rPr>
          <w:rFonts w:ascii="Times" w:eastAsia="Times New Roman" w:hAnsi="Times" w:cs="Times"/>
          <w:i/>
          <w:iCs/>
          <w:color w:val="000000"/>
          <w:sz w:val="24"/>
          <w:szCs w:val="24"/>
          <w:lang w:eastAsia="ru-RU"/>
        </w:rPr>
        <w:t xml:space="preserve"> признавался, что стремится воплотить в живописном полотне “подавленное рыдание”, “крик в ночи”. Самое знаменитое полотно норвежского живописца Мунка прямо </w:t>
      </w:r>
      <w:r w:rsidRPr="00334F23">
        <w:rPr>
          <w:rFonts w:ascii="Times" w:eastAsia="Times New Roman" w:hAnsi="Times" w:cs="Times"/>
          <w:i/>
          <w:iCs/>
          <w:color w:val="000000"/>
          <w:sz w:val="24"/>
          <w:szCs w:val="24"/>
          <w:lang w:eastAsia="ru-RU"/>
        </w:rPr>
        <w:lastRenderedPageBreak/>
        <w:t xml:space="preserve">названо: “Крик”. В творчестве немецкого живописца </w:t>
      </w:r>
      <w:proofErr w:type="spellStart"/>
      <w:r w:rsidRPr="00334F23">
        <w:rPr>
          <w:rFonts w:ascii="Times" w:eastAsia="Times New Roman" w:hAnsi="Times" w:cs="Times"/>
          <w:i/>
          <w:iCs/>
          <w:color w:val="000000"/>
          <w:sz w:val="24"/>
          <w:szCs w:val="24"/>
          <w:lang w:eastAsia="ru-RU"/>
        </w:rPr>
        <w:t>Нольде</w:t>
      </w:r>
      <w:proofErr w:type="spellEnd"/>
      <w:r w:rsidRPr="00334F23">
        <w:rPr>
          <w:rFonts w:ascii="Times" w:eastAsia="Times New Roman" w:hAnsi="Times" w:cs="Times"/>
          <w:i/>
          <w:iCs/>
          <w:color w:val="000000"/>
          <w:sz w:val="24"/>
          <w:szCs w:val="24"/>
          <w:lang w:eastAsia="ru-RU"/>
        </w:rPr>
        <w:t xml:space="preserve"> болезненная обостренность мировосприятия обусловила кричащие краски, возбуждающие чувства тревоги и беспокойства, намеренную деформацию реального мира</w:t>
      </w:r>
      <w:proofErr w:type="gramStart"/>
      <w:r w:rsidRPr="00334F23">
        <w:rPr>
          <w:rFonts w:ascii="Times" w:eastAsia="Times New Roman" w:hAnsi="Times" w:cs="Times"/>
          <w:i/>
          <w:iCs/>
          <w:color w:val="000000"/>
          <w:sz w:val="24"/>
          <w:szCs w:val="24"/>
          <w:lang w:eastAsia="ru-RU"/>
        </w:rPr>
        <w:t>… В</w:t>
      </w:r>
      <w:proofErr w:type="gramEnd"/>
      <w:r w:rsidRPr="00334F23">
        <w:rPr>
          <w:rFonts w:ascii="Times" w:eastAsia="Times New Roman" w:hAnsi="Times" w:cs="Times"/>
          <w:i/>
          <w:iCs/>
          <w:color w:val="000000"/>
          <w:sz w:val="24"/>
          <w:szCs w:val="24"/>
          <w:lang w:eastAsia="ru-RU"/>
        </w:rPr>
        <w:t xml:space="preserve">спомним здесь же и немецкого скульптора и графика </w:t>
      </w:r>
      <w:proofErr w:type="spellStart"/>
      <w:r w:rsidRPr="00334F23">
        <w:rPr>
          <w:rFonts w:ascii="Times" w:eastAsia="Times New Roman" w:hAnsi="Times" w:cs="Times"/>
          <w:i/>
          <w:iCs/>
          <w:color w:val="000000"/>
          <w:sz w:val="24"/>
          <w:szCs w:val="24"/>
          <w:lang w:eastAsia="ru-RU"/>
        </w:rPr>
        <w:t>Кэте</w:t>
      </w:r>
      <w:proofErr w:type="spellEnd"/>
      <w:r w:rsidRPr="00334F23">
        <w:rPr>
          <w:rFonts w:ascii="Times" w:eastAsia="Times New Roman" w:hAnsi="Times" w:cs="Times"/>
          <w:i/>
          <w:iCs/>
          <w:color w:val="000000"/>
          <w:sz w:val="24"/>
          <w:szCs w:val="24"/>
          <w:lang w:eastAsia="ru-RU"/>
        </w:rPr>
        <w:t xml:space="preserve"> </w:t>
      </w:r>
      <w:proofErr w:type="spellStart"/>
      <w:r w:rsidRPr="00334F23">
        <w:rPr>
          <w:rFonts w:ascii="Times" w:eastAsia="Times New Roman" w:hAnsi="Times" w:cs="Times"/>
          <w:i/>
          <w:iCs/>
          <w:color w:val="000000"/>
          <w:sz w:val="24"/>
          <w:szCs w:val="24"/>
          <w:lang w:eastAsia="ru-RU"/>
        </w:rPr>
        <w:t>Кольвиц</w:t>
      </w:r>
      <w:proofErr w:type="spellEnd"/>
      <w:r w:rsidRPr="00334F23">
        <w:rPr>
          <w:rFonts w:ascii="Times" w:eastAsia="Times New Roman" w:hAnsi="Times" w:cs="Times"/>
          <w:i/>
          <w:iCs/>
          <w:color w:val="000000"/>
          <w:sz w:val="24"/>
          <w:szCs w:val="24"/>
          <w:lang w:eastAsia="ru-RU"/>
        </w:rPr>
        <w:t xml:space="preserve"> — ее работы неизменно пронзают острым состраданием, изумляя при этом смелой неординарностью форм.</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Сходные веяния затронули и творчество ряда композиторов ХХ века. Густав Малер впервые в своем искусстве создал музыкальные образы бреда и безумия, с эмоциональной неистовостью воплощал (особенно в последних своих произведениях) ощущение катастрофы и отчаяния. В том же направлении шли и композиторы “новой венской школы” — Арнольд Шенберг, Антон </w:t>
      </w:r>
      <w:proofErr w:type="spellStart"/>
      <w:r w:rsidRPr="00334F23">
        <w:rPr>
          <w:rFonts w:ascii="Times" w:eastAsia="Times New Roman" w:hAnsi="Times" w:cs="Times"/>
          <w:i/>
          <w:iCs/>
          <w:color w:val="000000"/>
          <w:sz w:val="24"/>
          <w:szCs w:val="24"/>
          <w:lang w:eastAsia="ru-RU"/>
        </w:rPr>
        <w:t>Веберн</w:t>
      </w:r>
      <w:proofErr w:type="spellEnd"/>
      <w:r w:rsidRPr="00334F23">
        <w:rPr>
          <w:rFonts w:ascii="Times" w:eastAsia="Times New Roman" w:hAnsi="Times" w:cs="Times"/>
          <w:i/>
          <w:iCs/>
          <w:color w:val="000000"/>
          <w:sz w:val="24"/>
          <w:szCs w:val="24"/>
          <w:lang w:eastAsia="ru-RU"/>
        </w:rPr>
        <w:t xml:space="preserve">, </w:t>
      </w:r>
      <w:proofErr w:type="spellStart"/>
      <w:r w:rsidRPr="00334F23">
        <w:rPr>
          <w:rFonts w:ascii="Times" w:eastAsia="Times New Roman" w:hAnsi="Times" w:cs="Times"/>
          <w:i/>
          <w:iCs/>
          <w:color w:val="000000"/>
          <w:sz w:val="24"/>
          <w:szCs w:val="24"/>
          <w:lang w:eastAsia="ru-RU"/>
        </w:rPr>
        <w:t>Альбан</w:t>
      </w:r>
      <w:proofErr w:type="spellEnd"/>
      <w:r w:rsidRPr="00334F23">
        <w:rPr>
          <w:rFonts w:ascii="Times" w:eastAsia="Times New Roman" w:hAnsi="Times" w:cs="Times"/>
          <w:i/>
          <w:iCs/>
          <w:color w:val="000000"/>
          <w:sz w:val="24"/>
          <w:szCs w:val="24"/>
          <w:lang w:eastAsia="ru-RU"/>
        </w:rPr>
        <w:t xml:space="preserve"> Берг. Они восприняли у Малера не просто склонность к музыкальному воплощению нервной экзальтации, но и его стремление максимально выразить смятение, кризисное душевное состояние современника в эпоху, резко изменившуюся после</w:t>
      </w:r>
      <w:proofErr w:type="gramStart"/>
      <w:r w:rsidRPr="00334F23">
        <w:rPr>
          <w:rFonts w:ascii="Times" w:eastAsia="Times New Roman" w:hAnsi="Times" w:cs="Times"/>
          <w:i/>
          <w:iCs/>
          <w:color w:val="000000"/>
          <w:sz w:val="24"/>
          <w:szCs w:val="24"/>
          <w:lang w:eastAsia="ru-RU"/>
        </w:rPr>
        <w:t xml:space="preserve"> П</w:t>
      </w:r>
      <w:proofErr w:type="gramEnd"/>
      <w:r w:rsidRPr="00334F23">
        <w:rPr>
          <w:rFonts w:ascii="Times" w:eastAsia="Times New Roman" w:hAnsi="Times" w:cs="Times"/>
          <w:i/>
          <w:iCs/>
          <w:color w:val="000000"/>
          <w:sz w:val="24"/>
          <w:szCs w:val="24"/>
          <w:lang w:eastAsia="ru-RU"/>
        </w:rPr>
        <w:t>ервой мировой войны. Партитура оперы А. Берга “</w:t>
      </w:r>
      <w:proofErr w:type="spellStart"/>
      <w:r w:rsidRPr="00334F23">
        <w:rPr>
          <w:rFonts w:ascii="Times" w:eastAsia="Times New Roman" w:hAnsi="Times" w:cs="Times"/>
          <w:i/>
          <w:iCs/>
          <w:color w:val="000000"/>
          <w:sz w:val="24"/>
          <w:szCs w:val="24"/>
          <w:lang w:eastAsia="ru-RU"/>
        </w:rPr>
        <w:t>Войцек</w:t>
      </w:r>
      <w:proofErr w:type="spellEnd"/>
      <w:r w:rsidRPr="00334F23">
        <w:rPr>
          <w:rFonts w:ascii="Times" w:eastAsia="Times New Roman" w:hAnsi="Times" w:cs="Times"/>
          <w:i/>
          <w:iCs/>
          <w:color w:val="000000"/>
          <w:sz w:val="24"/>
          <w:szCs w:val="24"/>
          <w:lang w:eastAsia="ru-RU"/>
        </w:rPr>
        <w:t xml:space="preserve">”, получившей мировую известность, стала классическим образцом экспрессионистской оперной драматургии — ее музыкальный строй целиком определен задачей </w:t>
      </w:r>
      <w:proofErr w:type="gramStart"/>
      <w:r w:rsidRPr="00334F23">
        <w:rPr>
          <w:rFonts w:ascii="Times" w:eastAsia="Times New Roman" w:hAnsi="Times" w:cs="Times"/>
          <w:i/>
          <w:iCs/>
          <w:color w:val="000000"/>
          <w:sz w:val="24"/>
          <w:szCs w:val="24"/>
          <w:lang w:eastAsia="ru-RU"/>
        </w:rPr>
        <w:t>воплотить</w:t>
      </w:r>
      <w:proofErr w:type="gramEnd"/>
      <w:r w:rsidRPr="00334F23">
        <w:rPr>
          <w:rFonts w:ascii="Times" w:eastAsia="Times New Roman" w:hAnsi="Times" w:cs="Times"/>
          <w:i/>
          <w:iCs/>
          <w:color w:val="000000"/>
          <w:sz w:val="24"/>
          <w:szCs w:val="24"/>
          <w:lang w:eastAsia="ru-RU"/>
        </w:rPr>
        <w:t xml:space="preserve"> страдание человека, удушаемого жестокой эпохой. В России в том же направлении работал, в частности, Дмитрий Шостакович.</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Как видим, экспрессионизм в музыке (как и в живописи, как и в поэзии!) оказался напрямую связан с обновлением художественно-образной системы. Особый характер </w:t>
      </w:r>
      <w:proofErr w:type="spellStart"/>
      <w:r w:rsidRPr="00334F23">
        <w:rPr>
          <w:rFonts w:ascii="Times" w:eastAsia="Times New Roman" w:hAnsi="Times" w:cs="Times"/>
          <w:i/>
          <w:iCs/>
          <w:color w:val="000000"/>
          <w:sz w:val="24"/>
          <w:szCs w:val="24"/>
          <w:lang w:eastAsia="ru-RU"/>
        </w:rPr>
        <w:t>тонально-гармональных</w:t>
      </w:r>
      <w:proofErr w:type="spellEnd"/>
      <w:r w:rsidRPr="00334F23">
        <w:rPr>
          <w:rFonts w:ascii="Times" w:eastAsia="Times New Roman" w:hAnsi="Times" w:cs="Times"/>
          <w:i/>
          <w:iCs/>
          <w:color w:val="000000"/>
          <w:sz w:val="24"/>
          <w:szCs w:val="24"/>
          <w:lang w:eastAsia="ru-RU"/>
        </w:rPr>
        <w:t xml:space="preserve"> отношений, атональность и </w:t>
      </w:r>
      <w:proofErr w:type="spellStart"/>
      <w:r w:rsidRPr="00334F23">
        <w:rPr>
          <w:rFonts w:ascii="Times" w:eastAsia="Times New Roman" w:hAnsi="Times" w:cs="Times"/>
          <w:i/>
          <w:iCs/>
          <w:color w:val="000000"/>
          <w:sz w:val="24"/>
          <w:szCs w:val="24"/>
          <w:lang w:eastAsia="ru-RU"/>
        </w:rPr>
        <w:t>политональность</w:t>
      </w:r>
      <w:proofErr w:type="spellEnd"/>
      <w:r w:rsidRPr="00334F23">
        <w:rPr>
          <w:rFonts w:ascii="Times" w:eastAsia="Times New Roman" w:hAnsi="Times" w:cs="Times"/>
          <w:i/>
          <w:iCs/>
          <w:color w:val="000000"/>
          <w:sz w:val="24"/>
          <w:szCs w:val="24"/>
          <w:lang w:eastAsia="ru-RU"/>
        </w:rPr>
        <w:t>, предложенные Шенбергом, гармонические и тембровые резкости, порывистая энергия ритмов, предпочтение несимметричной мелодии — все служило глубинной содержательной задаче: отражению безысходной трагедийности человеческого существования.</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Дополним сказанное и двумя именами из сферы современного вокала: </w:t>
      </w:r>
      <w:proofErr w:type="spellStart"/>
      <w:r w:rsidRPr="00334F23">
        <w:rPr>
          <w:rFonts w:ascii="Times" w:eastAsia="Times New Roman" w:hAnsi="Times" w:cs="Times"/>
          <w:i/>
          <w:iCs/>
          <w:color w:val="000000"/>
          <w:sz w:val="24"/>
          <w:szCs w:val="24"/>
          <w:lang w:eastAsia="ru-RU"/>
        </w:rPr>
        <w:t>Эдит</w:t>
      </w:r>
      <w:proofErr w:type="spellEnd"/>
      <w:r w:rsidRPr="00334F23">
        <w:rPr>
          <w:rFonts w:ascii="Times" w:eastAsia="Times New Roman" w:hAnsi="Times" w:cs="Times"/>
          <w:i/>
          <w:iCs/>
          <w:color w:val="000000"/>
          <w:sz w:val="24"/>
          <w:szCs w:val="24"/>
          <w:lang w:eastAsia="ru-RU"/>
        </w:rPr>
        <w:t xml:space="preserve"> </w:t>
      </w:r>
      <w:proofErr w:type="spellStart"/>
      <w:r w:rsidRPr="00334F23">
        <w:rPr>
          <w:rFonts w:ascii="Times" w:eastAsia="Times New Roman" w:hAnsi="Times" w:cs="Times"/>
          <w:i/>
          <w:iCs/>
          <w:color w:val="000000"/>
          <w:sz w:val="24"/>
          <w:szCs w:val="24"/>
          <w:lang w:eastAsia="ru-RU"/>
        </w:rPr>
        <w:t>Пиаф</w:t>
      </w:r>
      <w:proofErr w:type="spellEnd"/>
      <w:r w:rsidRPr="00334F23">
        <w:rPr>
          <w:rFonts w:ascii="Times" w:eastAsia="Times New Roman" w:hAnsi="Times" w:cs="Times"/>
          <w:i/>
          <w:iCs/>
          <w:color w:val="000000"/>
          <w:sz w:val="24"/>
          <w:szCs w:val="24"/>
          <w:lang w:eastAsia="ru-RU"/>
        </w:rPr>
        <w:t xml:space="preserve">, Владимир Высоцкий. Они решительно выделяются в ряду других мастеров все тем же: высочайшее напряжение, открытая мощная экспрессия и трагедийность; это </w:t>
      </w:r>
      <w:proofErr w:type="spellStart"/>
      <w:r w:rsidRPr="00334F23">
        <w:rPr>
          <w:rFonts w:ascii="Times" w:eastAsia="Times New Roman" w:hAnsi="Times" w:cs="Times"/>
          <w:i/>
          <w:iCs/>
          <w:color w:val="000000"/>
          <w:sz w:val="24"/>
          <w:szCs w:val="24"/>
          <w:lang w:eastAsia="ru-RU"/>
        </w:rPr>
        <w:t>характернейшие</w:t>
      </w:r>
      <w:proofErr w:type="spellEnd"/>
      <w:r w:rsidRPr="00334F23">
        <w:rPr>
          <w:rFonts w:ascii="Times" w:eastAsia="Times New Roman" w:hAnsi="Times" w:cs="Times"/>
          <w:i/>
          <w:iCs/>
          <w:color w:val="000000"/>
          <w:sz w:val="24"/>
          <w:szCs w:val="24"/>
          <w:lang w:eastAsia="ru-RU"/>
        </w:rPr>
        <w:t xml:space="preserve"> черты их таланта</w:t>
      </w:r>
      <w:r w:rsidRPr="00334F23">
        <w:rPr>
          <w:rFonts w:ascii="Times" w:eastAsia="Times New Roman" w:hAnsi="Times" w:cs="Times"/>
          <w:b/>
          <w:bCs/>
          <w:i/>
          <w:iCs/>
          <w:color w:val="000000"/>
          <w:sz w:val="24"/>
          <w:szCs w:val="24"/>
          <w:lang w:eastAsia="ru-RU"/>
        </w:rPr>
        <w:t xml:space="preserve">. </w:t>
      </w:r>
      <w:r w:rsidRPr="00334F23">
        <w:rPr>
          <w:rFonts w:ascii="Times" w:eastAsia="Times New Roman" w:hAnsi="Times" w:cs="Times"/>
          <w:i/>
          <w:iCs/>
          <w:color w:val="000000"/>
          <w:sz w:val="24"/>
          <w:szCs w:val="24"/>
          <w:lang w:eastAsia="ru-RU"/>
        </w:rPr>
        <w:t>В самой</w:t>
      </w:r>
      <w:r w:rsidRPr="00334F23">
        <w:rPr>
          <w:rFonts w:ascii="Times" w:eastAsia="Times New Roman" w:hAnsi="Times" w:cs="Times"/>
          <w:b/>
          <w:bCs/>
          <w:i/>
          <w:iCs/>
          <w:color w:val="000000"/>
          <w:sz w:val="24"/>
          <w:szCs w:val="24"/>
          <w:lang w:eastAsia="ru-RU"/>
        </w:rPr>
        <w:t xml:space="preserve"> </w:t>
      </w:r>
      <w:r w:rsidRPr="00334F23">
        <w:rPr>
          <w:rFonts w:ascii="Times" w:eastAsia="Times New Roman" w:hAnsi="Times" w:cs="Times"/>
          <w:i/>
          <w:iCs/>
          <w:color w:val="000000"/>
          <w:sz w:val="24"/>
          <w:szCs w:val="24"/>
          <w:lang w:eastAsia="ru-RU"/>
        </w:rPr>
        <w:t>манере их исполнения</w:t>
      </w:r>
      <w:r w:rsidRPr="00334F23">
        <w:rPr>
          <w:rFonts w:ascii="Times" w:eastAsia="Times New Roman" w:hAnsi="Times" w:cs="Times"/>
          <w:b/>
          <w:bCs/>
          <w:i/>
          <w:iCs/>
          <w:color w:val="000000"/>
          <w:sz w:val="24"/>
          <w:szCs w:val="24"/>
          <w:lang w:eastAsia="ru-RU"/>
        </w:rPr>
        <w:t xml:space="preserve"> — </w:t>
      </w:r>
      <w:r w:rsidRPr="00334F23">
        <w:rPr>
          <w:rFonts w:ascii="Times" w:eastAsia="Times New Roman" w:hAnsi="Times" w:cs="Times"/>
          <w:i/>
          <w:iCs/>
          <w:color w:val="000000"/>
          <w:sz w:val="24"/>
          <w:szCs w:val="24"/>
          <w:lang w:eastAsia="ru-RU"/>
        </w:rPr>
        <w:t xml:space="preserve">истовость, соединяющая предельную искренность и отчаяние. Это вопль страдания, исходящий из глубины души сильного человека, и, однако, это не стон и даже не крик о помощи. Словами трудно обозначить эту особую тональность, этот особый звук почти сорванного голоса, ясно только, что он мог родиться лишь в глубине непереносимой боли сердца. “Мой хрип похожим был на вой” (Высоцкий). И он же: “Я все пою на очень высоких нотах, и иногда меня спрашивают: что вас так беспокоит? Почему так надо выкладываться?”. Ответить внятно на эти вопросы невозможно, недаром же их и задавали Высоцкому вне России. Но и голос </w:t>
      </w:r>
      <w:proofErr w:type="spellStart"/>
      <w:r w:rsidRPr="00334F23">
        <w:rPr>
          <w:rFonts w:ascii="Times" w:eastAsia="Times New Roman" w:hAnsi="Times" w:cs="Times"/>
          <w:i/>
          <w:iCs/>
          <w:color w:val="000000"/>
          <w:sz w:val="24"/>
          <w:szCs w:val="24"/>
          <w:lang w:eastAsia="ru-RU"/>
        </w:rPr>
        <w:t>Пиаф</w:t>
      </w:r>
      <w:proofErr w:type="spellEnd"/>
      <w:r w:rsidRPr="00334F23">
        <w:rPr>
          <w:rFonts w:ascii="Times" w:eastAsia="Times New Roman" w:hAnsi="Times" w:cs="Times"/>
          <w:i/>
          <w:iCs/>
          <w:color w:val="000000"/>
          <w:sz w:val="24"/>
          <w:szCs w:val="24"/>
          <w:lang w:eastAsia="ru-RU"/>
        </w:rPr>
        <w:t xml:space="preserve"> — мощная звенящая струна, натянутая до предела. В самом звуке этого голоса — непримиримость и неодолимость; можно опять-таки сказать — экзистенциальное отчаяние, в </w:t>
      </w:r>
      <w:proofErr w:type="gramStart"/>
      <w:r w:rsidRPr="00334F23">
        <w:rPr>
          <w:rFonts w:ascii="Times" w:eastAsia="Times New Roman" w:hAnsi="Times" w:cs="Times"/>
          <w:i/>
          <w:iCs/>
          <w:color w:val="000000"/>
          <w:sz w:val="24"/>
          <w:szCs w:val="24"/>
          <w:lang w:eastAsia="ru-RU"/>
        </w:rPr>
        <w:t>котором</w:t>
      </w:r>
      <w:proofErr w:type="gramEnd"/>
      <w:r w:rsidRPr="00334F23">
        <w:rPr>
          <w:rFonts w:ascii="Times" w:eastAsia="Times New Roman" w:hAnsi="Times" w:cs="Times"/>
          <w:i/>
          <w:iCs/>
          <w:color w:val="000000"/>
          <w:sz w:val="24"/>
          <w:szCs w:val="24"/>
          <w:lang w:eastAsia="ru-RU"/>
        </w:rPr>
        <w:t xml:space="preserve"> уже не осталось места для </w:t>
      </w:r>
      <w:proofErr w:type="gramStart"/>
      <w:r w:rsidRPr="00334F23">
        <w:rPr>
          <w:rFonts w:ascii="Times" w:eastAsia="Times New Roman" w:hAnsi="Times" w:cs="Times"/>
          <w:i/>
          <w:iCs/>
          <w:color w:val="000000"/>
          <w:sz w:val="24"/>
          <w:szCs w:val="24"/>
          <w:lang w:eastAsia="ru-RU"/>
        </w:rPr>
        <w:t>какой</w:t>
      </w:r>
      <w:proofErr w:type="gramEnd"/>
      <w:r w:rsidRPr="00334F23">
        <w:rPr>
          <w:rFonts w:ascii="Times" w:eastAsia="Times New Roman" w:hAnsi="Times" w:cs="Times"/>
          <w:i/>
          <w:iCs/>
          <w:color w:val="000000"/>
          <w:sz w:val="24"/>
          <w:szCs w:val="24"/>
          <w:lang w:eastAsia="ru-RU"/>
        </w:rPr>
        <w:t xml:space="preserve"> бы то ни было надежды. Личное переживание.</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Легко возразить, что люди сходной художнической природы жили во все времена, — вспомним Босха или протопопа Аввакума; однако, если вернуться к нашей теме, именно в начале двадцатого века современники имели достаточно оснований полагать, что мир рушится именно на их глазах; то было как бы пророческое предчувствие жесточайшего из столетий истории.</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Напомню теперь, что поэтика Марины Цветаевой резко усложнилась с начала 20-х годов, одновременно с появлением в ее творчестве философических нот и разрастанием трагедийности ее мировосприятия; поэма “На Красном Коне” и стихи, составившие книгу “Ремесло”, уже демонстрировали рождение поэта новой поэтической реальности. </w:t>
      </w:r>
      <w:r w:rsidRPr="00334F23">
        <w:rPr>
          <w:rFonts w:ascii="Times" w:eastAsia="Times New Roman" w:hAnsi="Times" w:cs="Times"/>
          <w:i/>
          <w:iCs/>
          <w:color w:val="000000"/>
          <w:sz w:val="24"/>
          <w:szCs w:val="24"/>
          <w:lang w:eastAsia="ru-RU"/>
        </w:rPr>
        <w:lastRenderedPageBreak/>
        <w:t xml:space="preserve">Иосиф Бродский сравнивал </w:t>
      </w:r>
      <w:proofErr w:type="spellStart"/>
      <w:r w:rsidRPr="00334F23">
        <w:rPr>
          <w:rFonts w:ascii="Times" w:eastAsia="Times New Roman" w:hAnsi="Times" w:cs="Times"/>
          <w:i/>
          <w:iCs/>
          <w:color w:val="000000"/>
          <w:sz w:val="24"/>
          <w:szCs w:val="24"/>
          <w:lang w:eastAsia="ru-RU"/>
        </w:rPr>
        <w:t>цветаевские</w:t>
      </w:r>
      <w:proofErr w:type="spellEnd"/>
      <w:r w:rsidRPr="00334F23">
        <w:rPr>
          <w:rFonts w:ascii="Times" w:eastAsia="Times New Roman" w:hAnsi="Times" w:cs="Times"/>
          <w:i/>
          <w:iCs/>
          <w:color w:val="000000"/>
          <w:sz w:val="24"/>
          <w:szCs w:val="24"/>
          <w:lang w:eastAsia="ru-RU"/>
        </w:rPr>
        <w:t xml:space="preserve"> стихи 20—30-х годов с плачами библейского Иова и прочитывал в них стойкий отказ поэта от примирения с существующим миропорядком. “В голосе Цветаевой, — утверждал Бродский, — зазвучало для русского уха нечто незнакомое и пугающее: неприемлемость мира”. Другое высказывание поэта мы найдем в его беседе с Соломоном Волковым: “Время говорит с индивидуумом разными голосами, — утверждает Бродский, отстаивая Цветаеву именно от нападок на ее пресловутую “взвинченность”. — У времени есть свой бас, свой тенор. И у него есть свой фальцет. Если угодно, Цветаева — это фальцет времени. Голос, выходящий за пределы нотной грамоты. Волков: Значит, вы считаете, что эмоциональная взвинченность Цветаевой служит той же цели, что и </w:t>
      </w:r>
      <w:proofErr w:type="spellStart"/>
      <w:r w:rsidRPr="00334F23">
        <w:rPr>
          <w:rFonts w:ascii="Times" w:eastAsia="Times New Roman" w:hAnsi="Times" w:cs="Times"/>
          <w:i/>
          <w:iCs/>
          <w:color w:val="000000"/>
          <w:sz w:val="24"/>
          <w:szCs w:val="24"/>
          <w:lang w:eastAsia="ru-RU"/>
        </w:rPr>
        <w:t>оденовская</w:t>
      </w:r>
      <w:proofErr w:type="spellEnd"/>
      <w:r w:rsidRPr="00334F23">
        <w:rPr>
          <w:rFonts w:ascii="Times" w:eastAsia="Times New Roman" w:hAnsi="Times" w:cs="Times"/>
          <w:i/>
          <w:iCs/>
          <w:color w:val="000000"/>
          <w:sz w:val="24"/>
          <w:szCs w:val="24"/>
          <w:lang w:eastAsia="ru-RU"/>
        </w:rPr>
        <w:t xml:space="preserve"> нейтральность? Что она достигает того же эффекта? Бродский</w:t>
      </w:r>
      <w:r w:rsidRPr="00334F23">
        <w:rPr>
          <w:rFonts w:ascii="Times" w:eastAsia="Times New Roman" w:hAnsi="Times" w:cs="Times"/>
          <w:b/>
          <w:bCs/>
          <w:i/>
          <w:iCs/>
          <w:color w:val="000000"/>
          <w:sz w:val="24"/>
          <w:szCs w:val="24"/>
          <w:lang w:eastAsia="ru-RU"/>
        </w:rPr>
        <w:t xml:space="preserve">: </w:t>
      </w:r>
      <w:r w:rsidRPr="00334F23">
        <w:rPr>
          <w:rFonts w:ascii="Times" w:eastAsia="Times New Roman" w:hAnsi="Times" w:cs="Times"/>
          <w:i/>
          <w:iCs/>
          <w:color w:val="000000"/>
          <w:sz w:val="24"/>
          <w:szCs w:val="24"/>
          <w:lang w:eastAsia="ru-RU"/>
        </w:rPr>
        <w:t xml:space="preserve">Того же и даже большего. На мой взгляд, Цветаева как поэт во многих отношениях крупнее </w:t>
      </w:r>
      <w:proofErr w:type="spellStart"/>
      <w:r w:rsidRPr="00334F23">
        <w:rPr>
          <w:rFonts w:ascii="Times" w:eastAsia="Times New Roman" w:hAnsi="Times" w:cs="Times"/>
          <w:i/>
          <w:iCs/>
          <w:color w:val="000000"/>
          <w:sz w:val="24"/>
          <w:szCs w:val="24"/>
          <w:lang w:eastAsia="ru-RU"/>
        </w:rPr>
        <w:t>Одена</w:t>
      </w:r>
      <w:proofErr w:type="spellEnd"/>
      <w:r w:rsidRPr="00334F23">
        <w:rPr>
          <w:rFonts w:ascii="Times" w:eastAsia="Times New Roman" w:hAnsi="Times" w:cs="Times"/>
          <w:i/>
          <w:iCs/>
          <w:color w:val="000000"/>
          <w:sz w:val="24"/>
          <w:szCs w:val="24"/>
          <w:lang w:eastAsia="ru-RU"/>
        </w:rPr>
        <w:t>. Этот трагический звук…”9.</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В свете сказанного, как представляется, не остается места для читательского негодования, всплескивающего по поводу “чрезмерной” экзальтации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поэзии. Неоправданными оказываются и рассуждения о нарочитом “языковом буреломе”. Цветаева открывала для поэзии новые горизонты, ее звук нес новый дух, словами того же Бродского. И потому в особенностях </w:t>
      </w:r>
      <w:proofErr w:type="spellStart"/>
      <w:r w:rsidRPr="00334F23">
        <w:rPr>
          <w:rFonts w:ascii="Times" w:eastAsia="Times New Roman" w:hAnsi="Times" w:cs="Times"/>
          <w:i/>
          <w:iCs/>
          <w:color w:val="000000"/>
          <w:sz w:val="24"/>
          <w:szCs w:val="24"/>
          <w:lang w:eastAsia="ru-RU"/>
        </w:rPr>
        <w:t>цветаевской</w:t>
      </w:r>
      <w:proofErr w:type="spellEnd"/>
      <w:r w:rsidRPr="00334F23">
        <w:rPr>
          <w:rFonts w:ascii="Times" w:eastAsia="Times New Roman" w:hAnsi="Times" w:cs="Times"/>
          <w:i/>
          <w:iCs/>
          <w:color w:val="000000"/>
          <w:sz w:val="24"/>
          <w:szCs w:val="24"/>
          <w:lang w:eastAsia="ru-RU"/>
        </w:rPr>
        <w:t xml:space="preserve"> стилистики </w:t>
      </w:r>
      <w:proofErr w:type="spellStart"/>
      <w:r w:rsidRPr="00334F23">
        <w:rPr>
          <w:rFonts w:ascii="Times" w:eastAsia="Times New Roman" w:hAnsi="Times" w:cs="Times"/>
          <w:i/>
          <w:iCs/>
          <w:color w:val="000000"/>
          <w:sz w:val="24"/>
          <w:szCs w:val="24"/>
          <w:lang w:eastAsia="ru-RU"/>
        </w:rPr>
        <w:t>закономернее</w:t>
      </w:r>
      <w:proofErr w:type="spellEnd"/>
      <w:r w:rsidRPr="00334F23">
        <w:rPr>
          <w:rFonts w:ascii="Times" w:eastAsia="Times New Roman" w:hAnsi="Times" w:cs="Times"/>
          <w:i/>
          <w:iCs/>
          <w:color w:val="000000"/>
          <w:sz w:val="24"/>
          <w:szCs w:val="24"/>
          <w:lang w:eastAsia="ru-RU"/>
        </w:rPr>
        <w:t xml:space="preserve"> увидеть иное: очередное подтверждение органической включенности творчества великого русского поэта в живое движение европейской культуры ХХ века. Еще в начале этого века проницательно высказался о связи языка искусства с его содержательностью Николай Бердяев (в работе “Смысл творчества”): “Канон в искусстве — всегда есть задержка творческой энергии как необходимое приспособление к этому миру. Каноническое искусство имманентно этому миру, не трансцендентно. Оно хочет лишь культурной ценности, не хочет нового бытия”10.</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 xml:space="preserve">Европейский экспрессионизм оформлялся медленно. Он возник в самом начале ХХ века, расцвет пришелся на начало 20-х годов, но только в конце 30-х Е. </w:t>
      </w:r>
      <w:proofErr w:type="spellStart"/>
      <w:r w:rsidRPr="00334F23">
        <w:rPr>
          <w:rFonts w:ascii="Times" w:eastAsia="Times New Roman" w:hAnsi="Times" w:cs="Times"/>
          <w:i/>
          <w:iCs/>
          <w:color w:val="000000"/>
          <w:sz w:val="24"/>
          <w:szCs w:val="24"/>
          <w:lang w:eastAsia="ru-RU"/>
        </w:rPr>
        <w:t>Кренек</w:t>
      </w:r>
      <w:proofErr w:type="spellEnd"/>
      <w:r w:rsidRPr="00334F23">
        <w:rPr>
          <w:rFonts w:ascii="Times" w:eastAsia="Times New Roman" w:hAnsi="Times" w:cs="Times"/>
          <w:i/>
          <w:iCs/>
          <w:color w:val="000000"/>
          <w:sz w:val="24"/>
          <w:szCs w:val="24"/>
          <w:lang w:eastAsia="ru-RU"/>
        </w:rPr>
        <w:t xml:space="preserve"> сформулировал его кредо как “показ неизлечимой болезни современного мира”; именно эта болезнь, считал Е. </w:t>
      </w:r>
      <w:proofErr w:type="spellStart"/>
      <w:r w:rsidRPr="00334F23">
        <w:rPr>
          <w:rFonts w:ascii="Times" w:eastAsia="Times New Roman" w:hAnsi="Times" w:cs="Times"/>
          <w:i/>
          <w:iCs/>
          <w:color w:val="000000"/>
          <w:sz w:val="24"/>
          <w:szCs w:val="24"/>
          <w:lang w:eastAsia="ru-RU"/>
        </w:rPr>
        <w:t>Кренек</w:t>
      </w:r>
      <w:proofErr w:type="spellEnd"/>
      <w:r w:rsidRPr="00334F23">
        <w:rPr>
          <w:rFonts w:ascii="Times" w:eastAsia="Times New Roman" w:hAnsi="Times" w:cs="Times"/>
          <w:i/>
          <w:iCs/>
          <w:color w:val="000000"/>
          <w:sz w:val="24"/>
          <w:szCs w:val="24"/>
          <w:lang w:eastAsia="ru-RU"/>
        </w:rPr>
        <w:t>, и обусловила в творчестве ряда художников особый акцент и особый стиль.</w:t>
      </w:r>
    </w:p>
    <w:p w:rsidR="00334F23" w:rsidRPr="00334F23" w:rsidRDefault="00334F23" w:rsidP="00334F23">
      <w:pPr>
        <w:spacing w:before="100" w:beforeAutospacing="1" w:after="100" w:afterAutospacing="1" w:line="240" w:lineRule="auto"/>
        <w:rPr>
          <w:rFonts w:ascii="Times" w:eastAsia="Times New Roman" w:hAnsi="Times" w:cs="Times"/>
          <w:i/>
          <w:iCs/>
          <w:color w:val="000000"/>
          <w:sz w:val="24"/>
          <w:szCs w:val="24"/>
          <w:lang w:eastAsia="ru-RU"/>
        </w:rPr>
      </w:pPr>
      <w:r w:rsidRPr="00334F23">
        <w:rPr>
          <w:rFonts w:ascii="Times" w:eastAsia="Times New Roman" w:hAnsi="Times" w:cs="Times"/>
          <w:i/>
          <w:iCs/>
          <w:color w:val="000000"/>
          <w:sz w:val="24"/>
          <w:szCs w:val="24"/>
          <w:lang w:eastAsia="ru-RU"/>
        </w:rPr>
        <w:t>Намеченные параллели в очередной раз заставляют рассматривать и оценивать творчество Марины Цветаевой в большом контексте художественных явлений прошлого века. Этот подход расширяет горизонт при определении места великого поэта в русле мировой культуры. А также уберегает от неверных акцентов в толкованиях и оценках.</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1 А. Кушнер: “Среди людей, которые не слышат...” // Новый мир, 1998, № 1.</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2  Марина Цветаева, Собрание сочинений в семи томах. М.: Эллис Лак, 1997—2000. Т. 5, с. 384. Далее тексты Цветаевой цитируются по этому изданию; в скобках римская цифра обозначает том, арабская — страницу.</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xml:space="preserve"> 3  Збигнев Мацеевский. Многоплановость любовной лирики Марины Цветаевой // </w:t>
      </w:r>
      <w:proofErr w:type="spellStart"/>
      <w:r w:rsidRPr="00334F23">
        <w:rPr>
          <w:rFonts w:ascii="Times" w:eastAsia="Times New Roman" w:hAnsi="Times" w:cs="Times"/>
          <w:i/>
          <w:iCs/>
          <w:color w:val="000000"/>
          <w:sz w:val="16"/>
          <w:szCs w:val="16"/>
          <w:lang w:eastAsia="ru-RU"/>
        </w:rPr>
        <w:t>Annales</w:t>
      </w:r>
      <w:proofErr w:type="spellEnd"/>
      <w:r w:rsidRPr="00334F23">
        <w:rPr>
          <w:rFonts w:ascii="Times" w:eastAsia="Times New Roman" w:hAnsi="Times" w:cs="Times"/>
          <w:i/>
          <w:iCs/>
          <w:color w:val="000000"/>
          <w:sz w:val="16"/>
          <w:szCs w:val="16"/>
          <w:lang w:eastAsia="ru-RU"/>
        </w:rPr>
        <w:t xml:space="preserve"> </w:t>
      </w:r>
      <w:proofErr w:type="spellStart"/>
      <w:r w:rsidRPr="00334F23">
        <w:rPr>
          <w:rFonts w:ascii="Times" w:eastAsia="Times New Roman" w:hAnsi="Times" w:cs="Times"/>
          <w:i/>
          <w:iCs/>
          <w:color w:val="000000"/>
          <w:sz w:val="16"/>
          <w:szCs w:val="16"/>
          <w:lang w:eastAsia="ru-RU"/>
        </w:rPr>
        <w:t>Universitatis</w:t>
      </w:r>
      <w:proofErr w:type="spellEnd"/>
      <w:r w:rsidRPr="00334F23">
        <w:rPr>
          <w:rFonts w:ascii="Times" w:eastAsia="Times New Roman" w:hAnsi="Times" w:cs="Times"/>
          <w:i/>
          <w:iCs/>
          <w:color w:val="000000"/>
          <w:sz w:val="16"/>
          <w:szCs w:val="16"/>
          <w:lang w:eastAsia="ru-RU"/>
        </w:rPr>
        <w:t xml:space="preserve"> </w:t>
      </w:r>
      <w:proofErr w:type="spellStart"/>
      <w:r w:rsidRPr="00334F23">
        <w:rPr>
          <w:rFonts w:ascii="Times" w:eastAsia="Times New Roman" w:hAnsi="Times" w:cs="Times"/>
          <w:i/>
          <w:iCs/>
          <w:color w:val="000000"/>
          <w:sz w:val="16"/>
          <w:szCs w:val="16"/>
          <w:lang w:eastAsia="ru-RU"/>
        </w:rPr>
        <w:t>Marie</w:t>
      </w:r>
      <w:proofErr w:type="spellEnd"/>
      <w:r w:rsidRPr="00334F23">
        <w:rPr>
          <w:rFonts w:ascii="Times" w:eastAsia="Times New Roman" w:hAnsi="Times" w:cs="Times"/>
          <w:i/>
          <w:iCs/>
          <w:color w:val="000000"/>
          <w:sz w:val="16"/>
          <w:szCs w:val="16"/>
          <w:lang w:eastAsia="ru-RU"/>
        </w:rPr>
        <w:t xml:space="preserve"> </w:t>
      </w:r>
      <w:proofErr w:type="spellStart"/>
      <w:r w:rsidRPr="00334F23">
        <w:rPr>
          <w:rFonts w:ascii="Times" w:eastAsia="Times New Roman" w:hAnsi="Times" w:cs="Times"/>
          <w:i/>
          <w:iCs/>
          <w:color w:val="000000"/>
          <w:sz w:val="16"/>
          <w:szCs w:val="16"/>
          <w:lang w:eastAsia="ru-RU"/>
        </w:rPr>
        <w:t>Curie-Sklodovska</w:t>
      </w:r>
      <w:proofErr w:type="spellEnd"/>
      <w:r w:rsidRPr="00334F23">
        <w:rPr>
          <w:rFonts w:ascii="Times" w:eastAsia="Times New Roman" w:hAnsi="Times" w:cs="Times"/>
          <w:i/>
          <w:iCs/>
          <w:color w:val="000000"/>
          <w:sz w:val="16"/>
          <w:szCs w:val="16"/>
          <w:lang w:eastAsia="ru-RU"/>
        </w:rPr>
        <w:t xml:space="preserve">. </w:t>
      </w:r>
      <w:proofErr w:type="spellStart"/>
      <w:r w:rsidRPr="00334F23">
        <w:rPr>
          <w:rFonts w:ascii="Times" w:eastAsia="Times New Roman" w:hAnsi="Times" w:cs="Times"/>
          <w:i/>
          <w:iCs/>
          <w:color w:val="000000"/>
          <w:sz w:val="16"/>
          <w:szCs w:val="16"/>
          <w:lang w:eastAsia="ru-RU"/>
        </w:rPr>
        <w:t>Lublin</w:t>
      </w:r>
      <w:proofErr w:type="spellEnd"/>
      <w:r w:rsidRPr="00334F23">
        <w:rPr>
          <w:rFonts w:ascii="Times" w:eastAsia="Times New Roman" w:hAnsi="Times" w:cs="Times"/>
          <w:i/>
          <w:iCs/>
          <w:color w:val="000000"/>
          <w:sz w:val="16"/>
          <w:szCs w:val="16"/>
          <w:lang w:eastAsia="ru-RU"/>
        </w:rPr>
        <w:t xml:space="preserve">, </w:t>
      </w:r>
      <w:proofErr w:type="spellStart"/>
      <w:r w:rsidRPr="00334F23">
        <w:rPr>
          <w:rFonts w:ascii="Times" w:eastAsia="Times New Roman" w:hAnsi="Times" w:cs="Times"/>
          <w:i/>
          <w:iCs/>
          <w:color w:val="000000"/>
          <w:sz w:val="16"/>
          <w:szCs w:val="16"/>
          <w:lang w:eastAsia="ru-RU"/>
        </w:rPr>
        <w:t>Polonia</w:t>
      </w:r>
      <w:proofErr w:type="spellEnd"/>
      <w:r w:rsidRPr="00334F23">
        <w:rPr>
          <w:rFonts w:ascii="Times" w:eastAsia="Times New Roman" w:hAnsi="Times" w:cs="Times"/>
          <w:i/>
          <w:iCs/>
          <w:color w:val="000000"/>
          <w:sz w:val="16"/>
          <w:szCs w:val="16"/>
          <w:lang w:eastAsia="ru-RU"/>
        </w:rPr>
        <w:t xml:space="preserve">, 1973. </w:t>
      </w:r>
      <w:proofErr w:type="spellStart"/>
      <w:r w:rsidRPr="00334F23">
        <w:rPr>
          <w:rFonts w:ascii="Times" w:eastAsia="Times New Roman" w:hAnsi="Times" w:cs="Times"/>
          <w:i/>
          <w:iCs/>
          <w:color w:val="000000"/>
          <w:sz w:val="16"/>
          <w:szCs w:val="16"/>
          <w:lang w:eastAsia="ru-RU"/>
        </w:rPr>
        <w:t>Vol</w:t>
      </w:r>
      <w:proofErr w:type="spellEnd"/>
      <w:r w:rsidRPr="00334F23">
        <w:rPr>
          <w:rFonts w:ascii="Times" w:eastAsia="Times New Roman" w:hAnsi="Times" w:cs="Times"/>
          <w:i/>
          <w:iCs/>
          <w:color w:val="000000"/>
          <w:sz w:val="16"/>
          <w:szCs w:val="16"/>
          <w:lang w:eastAsia="ru-RU"/>
        </w:rPr>
        <w:t>. ХХ VIII, 13.</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4  Марина Цветаева. Вадим Руднев. “Надеюсь — сговоримся легко”. М., 2005. С. 23.</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5  Марина Цветаева. Неизданное. Записные книжки в двух томах. Том второй. 1919—1939. М., 2001. Записная книжка 8, записи мая-июня 1920 года.</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6  Андрей Белый и Александр Блок. Переписка. М., 1940. С. 76.</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xml:space="preserve"> 7  С. Субботин. Вячеслав Иванов в записных книжках и письмах П.А. </w:t>
      </w:r>
      <w:proofErr w:type="spellStart"/>
      <w:r w:rsidRPr="00334F23">
        <w:rPr>
          <w:rFonts w:ascii="Times" w:eastAsia="Times New Roman" w:hAnsi="Times" w:cs="Times"/>
          <w:i/>
          <w:iCs/>
          <w:color w:val="000000"/>
          <w:sz w:val="16"/>
          <w:szCs w:val="16"/>
          <w:lang w:eastAsia="ru-RU"/>
        </w:rPr>
        <w:t>Журова</w:t>
      </w:r>
      <w:proofErr w:type="spellEnd"/>
      <w:r w:rsidRPr="00334F23">
        <w:rPr>
          <w:rFonts w:ascii="Times" w:eastAsia="Times New Roman" w:hAnsi="Times" w:cs="Times"/>
          <w:i/>
          <w:iCs/>
          <w:color w:val="000000"/>
          <w:sz w:val="16"/>
          <w:szCs w:val="16"/>
          <w:lang w:eastAsia="ru-RU"/>
        </w:rPr>
        <w:t xml:space="preserve"> // Новое литературное обозрение, 1994, № 10. С. 228.</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xml:space="preserve"> 8  Анри </w:t>
      </w:r>
      <w:proofErr w:type="spellStart"/>
      <w:r w:rsidRPr="00334F23">
        <w:rPr>
          <w:rFonts w:ascii="Times" w:eastAsia="Times New Roman" w:hAnsi="Times" w:cs="Times"/>
          <w:i/>
          <w:iCs/>
          <w:color w:val="000000"/>
          <w:sz w:val="16"/>
          <w:szCs w:val="16"/>
          <w:lang w:eastAsia="ru-RU"/>
        </w:rPr>
        <w:t>Перрюшо</w:t>
      </w:r>
      <w:proofErr w:type="spellEnd"/>
      <w:r w:rsidRPr="00334F23">
        <w:rPr>
          <w:rFonts w:ascii="Times" w:eastAsia="Times New Roman" w:hAnsi="Times" w:cs="Times"/>
          <w:i/>
          <w:iCs/>
          <w:color w:val="000000"/>
          <w:sz w:val="16"/>
          <w:szCs w:val="16"/>
          <w:lang w:eastAsia="ru-RU"/>
        </w:rPr>
        <w:t xml:space="preserve">. Жизнь Ван </w:t>
      </w:r>
      <w:proofErr w:type="spellStart"/>
      <w:r w:rsidRPr="00334F23">
        <w:rPr>
          <w:rFonts w:ascii="Times" w:eastAsia="Times New Roman" w:hAnsi="Times" w:cs="Times"/>
          <w:i/>
          <w:iCs/>
          <w:color w:val="000000"/>
          <w:sz w:val="16"/>
          <w:szCs w:val="16"/>
          <w:lang w:eastAsia="ru-RU"/>
        </w:rPr>
        <w:t>Гога</w:t>
      </w:r>
      <w:proofErr w:type="spellEnd"/>
      <w:r w:rsidRPr="00334F23">
        <w:rPr>
          <w:rFonts w:ascii="Times" w:eastAsia="Times New Roman" w:hAnsi="Times" w:cs="Times"/>
          <w:i/>
          <w:iCs/>
          <w:color w:val="000000"/>
          <w:sz w:val="16"/>
          <w:szCs w:val="16"/>
          <w:lang w:eastAsia="ru-RU"/>
        </w:rPr>
        <w:t>. М.: 1973. С. 68 и 245.</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 9  Бродский о Цветаевой. Диалог с Соломоном Волковым. Эссе о Марине Цветаевой. М., 1996. С.</w:t>
      </w:r>
      <w:r w:rsidRPr="00334F23">
        <w:rPr>
          <w:rFonts w:ascii="Times" w:eastAsia="Times New Roman" w:hAnsi="Times" w:cs="Times"/>
          <w:b/>
          <w:bCs/>
          <w:i/>
          <w:iCs/>
          <w:color w:val="000000"/>
          <w:sz w:val="16"/>
          <w:szCs w:val="16"/>
          <w:lang w:eastAsia="ru-RU"/>
        </w:rPr>
        <w:t xml:space="preserve"> </w:t>
      </w:r>
      <w:r w:rsidRPr="00334F23">
        <w:rPr>
          <w:rFonts w:ascii="Times" w:eastAsia="Times New Roman" w:hAnsi="Times" w:cs="Times"/>
          <w:i/>
          <w:iCs/>
          <w:color w:val="000000"/>
          <w:sz w:val="16"/>
          <w:szCs w:val="16"/>
          <w:lang w:eastAsia="ru-RU"/>
        </w:rPr>
        <w:t>26—27.</w:t>
      </w:r>
    </w:p>
    <w:p w:rsidR="00334F23" w:rsidRPr="00334F23" w:rsidRDefault="00334F23" w:rsidP="00334F23">
      <w:pPr>
        <w:spacing w:after="0" w:line="240" w:lineRule="auto"/>
        <w:ind w:left="720"/>
        <w:rPr>
          <w:rFonts w:ascii="Times" w:eastAsia="Times New Roman" w:hAnsi="Times" w:cs="Times"/>
          <w:i/>
          <w:iCs/>
          <w:color w:val="000000"/>
          <w:sz w:val="16"/>
          <w:szCs w:val="16"/>
          <w:lang w:eastAsia="ru-RU"/>
        </w:rPr>
      </w:pPr>
      <w:r w:rsidRPr="00334F23">
        <w:rPr>
          <w:rFonts w:ascii="Times" w:eastAsia="Times New Roman" w:hAnsi="Times" w:cs="Times"/>
          <w:i/>
          <w:iCs/>
          <w:color w:val="000000"/>
          <w:sz w:val="16"/>
          <w:szCs w:val="16"/>
          <w:lang w:eastAsia="ru-RU"/>
        </w:rPr>
        <w:t>10 Н. Бердяев. Смысл творчества. Опыт оправдания человека. СПб</w:t>
      </w:r>
      <w:proofErr w:type="gramStart"/>
      <w:r w:rsidRPr="00334F23">
        <w:rPr>
          <w:rFonts w:ascii="Times" w:eastAsia="Times New Roman" w:hAnsi="Times" w:cs="Times"/>
          <w:i/>
          <w:iCs/>
          <w:color w:val="000000"/>
          <w:sz w:val="16"/>
          <w:szCs w:val="16"/>
          <w:lang w:eastAsia="ru-RU"/>
        </w:rPr>
        <w:t xml:space="preserve">., </w:t>
      </w:r>
      <w:proofErr w:type="gramEnd"/>
      <w:r w:rsidRPr="00334F23">
        <w:rPr>
          <w:rFonts w:ascii="Times" w:eastAsia="Times New Roman" w:hAnsi="Times" w:cs="Times"/>
          <w:i/>
          <w:iCs/>
          <w:color w:val="000000"/>
          <w:sz w:val="16"/>
          <w:szCs w:val="16"/>
          <w:lang w:eastAsia="ru-RU"/>
        </w:rPr>
        <w:t>1916. С. 221.</w:t>
      </w:r>
    </w:p>
    <w:p w:rsidR="004A3CBF" w:rsidRDefault="004A3CBF" w:rsidP="00334F23">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F23"/>
    <w:rsid w:val="00334F23"/>
    <w:rsid w:val="003D728D"/>
    <w:rsid w:val="004A3CBF"/>
    <w:rsid w:val="007638A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4F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334F23"/>
    <w:rPr>
      <w:b/>
      <w:bCs/>
    </w:rPr>
  </w:style>
  <w:style w:type="paragraph" w:styleId="a5">
    <w:name w:val="Balloon Text"/>
    <w:basedOn w:val="a"/>
    <w:link w:val="a6"/>
    <w:uiPriority w:val="99"/>
    <w:semiHidden/>
    <w:unhideWhenUsed/>
    <w:rsid w:val="00334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267608">
      <w:bodyDiv w:val="1"/>
      <w:marLeft w:val="0"/>
      <w:marRight w:val="0"/>
      <w:marTop w:val="0"/>
      <w:marBottom w:val="0"/>
      <w:divBdr>
        <w:top w:val="none" w:sz="0" w:space="0" w:color="auto"/>
        <w:left w:val="none" w:sz="0" w:space="0" w:color="auto"/>
        <w:bottom w:val="none" w:sz="0" w:space="0" w:color="auto"/>
        <w:right w:val="none" w:sz="0" w:space="0" w:color="auto"/>
      </w:divBdr>
      <w:divsChild>
        <w:div w:id="365298227">
          <w:marLeft w:val="0"/>
          <w:marRight w:val="0"/>
          <w:marTop w:val="0"/>
          <w:marBottom w:val="0"/>
          <w:divBdr>
            <w:top w:val="none" w:sz="0" w:space="0" w:color="auto"/>
            <w:left w:val="none" w:sz="0" w:space="0" w:color="auto"/>
            <w:bottom w:val="none" w:sz="0" w:space="0" w:color="auto"/>
            <w:right w:val="none" w:sz="0" w:space="0" w:color="auto"/>
          </w:divBdr>
        </w:div>
        <w:div w:id="1790469536">
          <w:marLeft w:val="0"/>
          <w:marRight w:val="0"/>
          <w:marTop w:val="0"/>
          <w:marBottom w:val="0"/>
          <w:divBdr>
            <w:top w:val="none" w:sz="0" w:space="0" w:color="auto"/>
            <w:left w:val="none" w:sz="0" w:space="0" w:color="auto"/>
            <w:bottom w:val="none" w:sz="0" w:space="0" w:color="auto"/>
            <w:right w:val="none" w:sz="0" w:space="0" w:color="auto"/>
          </w:divBdr>
        </w:div>
        <w:div w:id="715080644">
          <w:marLeft w:val="0"/>
          <w:marRight w:val="0"/>
          <w:marTop w:val="0"/>
          <w:marBottom w:val="0"/>
          <w:divBdr>
            <w:top w:val="none" w:sz="0" w:space="0" w:color="auto"/>
            <w:left w:val="none" w:sz="0" w:space="0" w:color="auto"/>
            <w:bottom w:val="none" w:sz="0" w:space="0" w:color="auto"/>
            <w:right w:val="none" w:sz="0" w:space="0" w:color="auto"/>
          </w:divBdr>
          <w:divsChild>
            <w:div w:id="1503356005">
              <w:marLeft w:val="0"/>
              <w:marRight w:val="0"/>
              <w:marTop w:val="0"/>
              <w:marBottom w:val="0"/>
              <w:divBdr>
                <w:top w:val="none" w:sz="0" w:space="0" w:color="auto"/>
                <w:left w:val="none" w:sz="0" w:space="0" w:color="auto"/>
                <w:bottom w:val="none" w:sz="0" w:space="0" w:color="auto"/>
                <w:right w:val="none" w:sz="0" w:space="0" w:color="auto"/>
              </w:divBdr>
            </w:div>
            <w:div w:id="234047920">
              <w:marLeft w:val="0"/>
              <w:marRight w:val="0"/>
              <w:marTop w:val="0"/>
              <w:marBottom w:val="0"/>
              <w:divBdr>
                <w:top w:val="none" w:sz="0" w:space="0" w:color="auto"/>
                <w:left w:val="none" w:sz="0" w:space="0" w:color="auto"/>
                <w:bottom w:val="none" w:sz="0" w:space="0" w:color="auto"/>
                <w:right w:val="none" w:sz="0" w:space="0" w:color="auto"/>
              </w:divBdr>
            </w:div>
            <w:div w:id="14315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znamia/20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2701</Words>
  <Characters>15399</Characters>
  <Application>Microsoft Office Word</Application>
  <DocSecurity>0</DocSecurity>
  <Lines>128</Lines>
  <Paragraphs>36</Paragraphs>
  <ScaleCrop>false</ScaleCrop>
  <Company>Microsoft</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2014-08-12T16:59:00Z</dcterms:modified>
</cp:coreProperties>
</file>