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64" w:rsidRPr="007F02C6" w:rsidRDefault="00B04964" w:rsidP="00B0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vverh"/>
      <w:r w:rsidRPr="007F0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ПРИМЕРНЫЕ СХЕМЫ АНАЛИЗА ЛИТЕРАТУРНЫХ ПРОИЗВЕДЕНИЙ</w:t>
      </w:r>
    </w:p>
    <w:bookmarkEnd w:id="0"/>
    <w:p w:rsidR="00B04964" w:rsidRPr="007F02C6" w:rsidRDefault="00B04964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1" w:name="analizhp"/>
    </w:p>
    <w:p w:rsidR="00B04964" w:rsidRPr="007F02C6" w:rsidRDefault="00B04964" w:rsidP="00B0496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Анализ художественного произведения</w:t>
      </w:r>
      <w:bookmarkEnd w:id="1"/>
    </w:p>
    <w:p w:rsidR="00B04964" w:rsidRPr="007F02C6" w:rsidRDefault="00B04964" w:rsidP="00B0496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тему и идею /главную мысль/ данного произведения; проблемы, затронутые в нем; пафос, с которым произведение написано;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Показать взаимосвязь сюжета и композиции;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Рассмотреть субъектную организацию произведения /художественный образ человека, приемы создания персонажа, виды образов-персонажей, система образов-персонажей/;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Выяснить авторское отношение к теме, идее и героям произведения;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особенности функционирования в данном произведении литературы изобразительно-выразительных средств языка;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Определить особенности жанра произведения и стиля писателя.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этой схеме можно писать сочинение-отзыв о прочитанной книге, при этом в работе представить также: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Эмоционально-оценочное отношение к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Развернутое обоснование самостоятельной оценки характеров героев произведения, их поступков и переживаний.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Развернутое обоснование выводов.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2" w:name="analizprlp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2. Анализ прозаического литературного произведения</w:t>
      </w:r>
      <w:bookmarkEnd w:id="2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анализу художественного произведения, в первую очередь, необходимо обратить внимание на конкретно-исторический конте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оизведения в период создания данного художественного произведения. Необходимо при этом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раз¬личать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исторической и историко-литературной обстановки, в последнем случае имеется в виду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литературные направления эпохи;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данного произведения среди произведений других авторов, написанных в этот период;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история произведения;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произведения в критике;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своеобразие восприятия данного произведения современниками писателя;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произведения в контексте современного прочтения;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обратиться к вопросу об идейно-художественном единстве произведения, его содержания и </w:t>
      </w:r>
      <w:hyperlink r:id="rId5" w:tgtFrame="_blank" w:history="1">
        <w:r w:rsidRPr="007F02C6">
          <w:rPr>
            <w:rFonts w:ascii="Times New Roman" w:eastAsia="Times New Roman" w:hAnsi="Times New Roman" w:cs="Times New Roman"/>
            <w:color w:val="04688D"/>
            <w:sz w:val="24"/>
            <w:szCs w:val="24"/>
            <w:lang w:eastAsia="ru-RU"/>
          </w:rPr>
          <w:t>формы</w:t>
        </w:r>
      </w:hyperlink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этом рассматривается план содержания - что хотел сказать автор и план выражения - как ему удалось это сделать).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3" w:name="koncept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Концептуальный уровень художественного произведения </w:t>
      </w: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br/>
        <w:t>(тематика, проблематика, конфликт и пафос)</w:t>
      </w:r>
      <w:bookmarkEnd w:id="3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- или указание на возможный путь решения.)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Пафос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возвышающий...).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4" w:name="hudcel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Уровень организации произведения как художественного целого</w:t>
      </w:r>
      <w:bookmarkEnd w:id="4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литературного произведения; объединяет части произведения в одно целое.</w: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средства композиции: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то, что происходит в произведении; система основных событий и конфликтов.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Элементы сюжета отражают ступени развития конфликта;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Пролог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</w:t>
      </w:r>
      <w:proofErr w:type="gramStart"/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действие,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Завязка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начало движения сюжета; то событие, с которого начинается конфликт, развиваются последующие события.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действия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Кульминация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Развязка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 изображаемого конфликта или указание на возможные пути его решения. Заключительный момент в развитии действия художественного произведения. Как правило, в ней или разрешается конфликт или демонстрируется его принципиальная неразрешимость.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Эпилог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может излагаться: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прямой хронологической последовательности событий;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отступлениями в прошлое -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ретроспективами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«экскурсами»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преднамеренно измененной последовательности (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художественное время в произведении).</w:t>
      </w:r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Несюжетными элементами считаются: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Вставные эпизоды;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Лирические (иначе - авторские) отступления.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сюжет - главный конфликт произведения; фабула - ряд событий, в которых он выражается;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сюжет - художественный порядок событий; фабула - естественный порядок событий</w:t>
      </w:r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Композиционные принципы и элементы: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композиционный принцип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(композиция многоплановая, линейная, кольцевая, «нитка с бусами»; в хронологии событий или нет...).</w:t>
      </w:r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композиции: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Лирические отступления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" w:tgtFrame="_blank" w:history="1">
        <w:r w:rsidRPr="007F02C6">
          <w:rPr>
            <w:rFonts w:ascii="Times New Roman" w:eastAsia="Times New Roman" w:hAnsi="Times New Roman" w:cs="Times New Roman"/>
            <w:color w:val="04688D"/>
            <w:sz w:val="24"/>
            <w:szCs w:val="24"/>
            <w:lang w:eastAsia="ru-RU"/>
          </w:rPr>
          <w:t>формы</w:t>
        </w:r>
      </w:hyperlink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раскрытия и передачи чувств и мыслей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Вводные (вставные) эпизоды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связанные непосредственно с сюжетом произведения);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Художественные предварения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изображение сцен, которые как бы предсказывают, предваряют дальнейшее развитие событий;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обрамление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сцены, которые начинают и заканчивают событие или произведение, дополняя его, придавая дополнительный смысл;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Композиционные приемы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внутренние монологи, дневник и др.</w:t>
      </w:r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5" w:name="vnutrf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Уровень внутренней формы произведения</w:t>
      </w:r>
      <w:bookmarkEnd w:id="5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образ человека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Внешние черты - лицо, фигура, </w:t>
      </w:r>
      <w:hyperlink r:id="rId7" w:tgtFrame="_blank" w:history="1">
        <w:r w:rsidRPr="007F02C6">
          <w:rPr>
            <w:rFonts w:ascii="Times New Roman" w:eastAsia="Times New Roman" w:hAnsi="Times New Roman" w:cs="Times New Roman"/>
            <w:color w:val="04688D"/>
            <w:sz w:val="24"/>
            <w:szCs w:val="24"/>
            <w:lang w:eastAsia="ru-RU"/>
          </w:rPr>
          <w:t>костюм</w:t>
        </w:r>
      </w:hyperlink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 персонажа - он раскрывается в поступках, в отношении к другим людям, проявляется в портрете, в описаниях чувств героя, в его речи. Изображение условий, в которых живет и действует персонаж;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Изображение природы, помогающее лучше понять мысли и чувства персонажа;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Изображение социальной среды, общества, в котором живет и действует персонаж;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или отсутствие прототипа.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0сновные приемы создания образа-персонажа: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героя через его действия и поступки (в системе сюжета);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Портрет, портретная характеристика героя (часто выражает авторское отношение к персонажу);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Прямая авторская характеристика;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Психологический анализ - подробное, в деталях воссоздание чувств, мыслей, побуждений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мира персонажа; здесь особое значение имеет изображение «диалектики души», т.е. движения внутренней жизни героя;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героя другими действующими лицами;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Виды образов-персонажей: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лирические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драматические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самохарактеристики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(встречаются, преимущественно, в драматических произведениях);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эпические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Система образов-персонажей;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образы могут быть объединены в группы (группировка образов) - их взаимодействие помогает полнее представить и раскрыть каждое действующее лицо, а через них - тематику и идейный смысл произведения.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одноплановое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социальной, этнической и т.п. точки зрения).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пространство и художественное время (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хронотоп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): пространство и время, изображенное автором.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пространство может быть условным и конкретным; сжатым и объемным;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Позиция автора и способы ее выражения: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•Авторские оценки: прямые и косвенные.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 </w:t>
      </w:r>
      <w:hyperlink r:id="rId8" w:tgtFrame="_blank" w:history="1">
        <w:r w:rsidRPr="007F02C6">
          <w:rPr>
            <w:rFonts w:ascii="Times New Roman" w:eastAsia="Times New Roman" w:hAnsi="Times New Roman" w:cs="Times New Roman"/>
            <w:color w:val="04688D"/>
            <w:sz w:val="24"/>
            <w:szCs w:val="24"/>
            <w:lang w:eastAsia="ru-RU"/>
          </w:rPr>
          <w:t>формы</w:t>
        </w:r>
      </w:hyperlink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устной речи (диалог, монолог).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B04964" w:rsidRPr="007F02C6" w:rsidRDefault="002C78C0" w:rsidP="00B0496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vverh" w:history="1">
        <w:r w:rsidR="00B04964" w:rsidRPr="007F02C6">
          <w:rPr>
            <w:rFonts w:ascii="Times New Roman" w:eastAsia="Times New Roman" w:hAnsi="Times New Roman" w:cs="Times New Roman"/>
            <w:b/>
            <w:bCs/>
            <w:color w:val="04688D"/>
            <w:sz w:val="24"/>
            <w:szCs w:val="24"/>
            <w:lang w:eastAsia="ru-RU"/>
          </w:rPr>
          <w:t>Вверх</w:t>
        </w:r>
      </w:hyperlink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vneshf"/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Уровень внешней формы. Речевая и ритмомелодическая организация художественного текста</w:t>
      </w:r>
      <w:bookmarkEnd w:id="6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Речь персонажей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выразительная или нет, выступающая как </w:t>
      </w:r>
      <w:hyperlink r:id="rId10" w:tgtFrame="_blank" w:history="1">
        <w:r w:rsidRPr="007F02C6">
          <w:rPr>
            <w:rFonts w:ascii="Times New Roman" w:eastAsia="Times New Roman" w:hAnsi="Times New Roman" w:cs="Times New Roman"/>
            <w:color w:val="04688D"/>
            <w:sz w:val="24"/>
            <w:szCs w:val="24"/>
            <w:lang w:eastAsia="ru-RU"/>
          </w:rPr>
          <w:t>средство</w:t>
        </w:r>
      </w:hyperlink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типизации; индивидуальные особенности речи; раскрывает характер и помогает понять отношение автора.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Речь повествователя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событий и их участников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Своеобразие </w:t>
      </w:r>
      <w:proofErr w:type="spellStart"/>
      <w:r w:rsidRPr="007F0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словопользования</w:t>
      </w:r>
      <w:proofErr w:type="spellEnd"/>
      <w:r w:rsidRPr="007F0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общенародного языка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(активность включения синонимов, антонимов, омонимов, архаизмов, неологизмов, диалектизмов, варваризмов, профессионализмов).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 образности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  <w:proofErr w:type="gramEnd"/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7" w:name="analizpoet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Анализ поэтического произведения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</w:pPr>
      <w:bookmarkStart w:id="8" w:name="plan"/>
      <w:bookmarkEnd w:id="7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План анализа стихотворения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1. Элементы комментария к стихотворению: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Время (место) написания, история создания;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Жанровое своеобразие;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Место данного стихотворения в творчестве поэта или в ряду стихотворений на подобную тему (с подобным мотивом, сюжетом, структурой и т.п.);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Пояснение неясных мест, сложных метафор и прочие расшифровки.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2. Чувства, выраженные лирическим героем стихотворения; чувства, которые вызывает стихотворение у читателя.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3. Движение авторской мысли, чувства от начала к концу стихотворения.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4. Взаимообусловленность содержания стихотворения и его художественной формы: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Композиционные решения;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Особенности самовыражения лирического героя и характер повествования;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Звуковой ряд стихотворения, использование звукозаписи, ассонанса, аллитерации;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- Ритм, строфика, графика, их смысловая роль;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 xml:space="preserve">- </w:t>
      </w:r>
      <w:proofErr w:type="spellStart"/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Мотивированность</w:t>
      </w:r>
      <w:proofErr w:type="spellEnd"/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 xml:space="preserve"> и точность использования выразительных средств.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4. Ассоциации, вызываемые данным стихотворением (литературные, жизненные, музыкальные, живописные - любые).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5. Типичность и своеобразие данного стихотворения в творчестве поэта, глубинный нравственный или философский смысл произведения, открывшийся в результате анализа; степень «вечности» поднятых проблем или их интерпретации. Загадки и тайны стихотворения.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6. Дополнительные (свободные) размышления.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9" w:name="shema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Анализ поэтического произведения </w:t>
      </w: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br/>
        <w:t>(схема)</w:t>
      </w:r>
      <w:bookmarkEnd w:id="9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анализу поэтического произведения, необходимо определить непосредственное содержание лирического произведения - переживание, чувство;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«принадлежность» чувств и мыслей, выраженных в лирическом произведении: лирический герой (образ, в котором выражены эти чувства);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предмет описания и его связь с поэтической идеей (прямая - косвенная);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организацию (композицию) лирического произведения;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своеобразие использования изобразительных средств автором (активное - скупое); определить лексический рисунок (просторечи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книжно-литературная лексика...);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ритмику (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однородная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неоднородная; ритмическое движение);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звуковой рисунок;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интонацию (отношение говорящего к предмету речи и собеседнику.</w:t>
      </w:r>
      <w:proofErr w:type="gramEnd"/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10" w:name="lexika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Поэтическая лексика</w:t>
      </w:r>
      <w:bookmarkEnd w:id="10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выяснить активность использования отдельных групп слов общеупотребительной лексики - синонимов, антонимов, архаизмов, неологизмов;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выяснить меру близости поэтического языка с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разговорным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своеобразие и активность использования тропов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определение;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двух предметов или явлений с целью пояснить один из них при помощи другого;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АЛЛЕГОРИЯ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(иносказание) - изображение отвлеченного понятия или явления через конкретные предметы и образы;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ИРОНИЯ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скрытая насмешка;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ГИПЕРБОЛА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преувеличение, используемое, чтобы усилить впечатление;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ЛИТОТА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преуменьшение;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ОЛИЦЕТВОРЕНИЕ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неодушевленных предметов, при котором они наделяются свойствами живых существ - даром речи, способностью мыслить и чувствовать;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МЕТАФОРА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скрытое сравнение, построенное на сходстве или контрасте явлений, в котором слово «как», «как будто», «словно» отсутствуют, но подразумеваются.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11" w:name="sintaxis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Поэтический синтаксис</w:t>
      </w: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br/>
        <w:t>(синтаксические приемы или фигуры поэтической речи)</w:t>
      </w:r>
      <w:bookmarkEnd w:id="11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риторические вопросы, обращения, восклицания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они усиливают внимание читателя, не требуя от него ответа;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повторы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неоднократное повторение одних и тех же слов или выражений;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антитезы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противопоставления;</w:t>
      </w:r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12" w:name="fonetika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Поэтическая фонетика</w:t>
      </w:r>
      <w:bookmarkEnd w:id="12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звукоподражаний, звукозаписи - звуковых повторов, создающих своеобразный звуковой «рисунок» речи.)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Аллитерация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повторение согласных звуков;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Ассонанс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повторение гласных звуков;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Анафора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единоначалия;</w:t>
      </w: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13" w:name="kompoz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Композиция лирического произведения</w:t>
      </w:r>
      <w:bookmarkEnd w:id="13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ведущее переживание, чувство, настроение, отразившееся в поэтическом произведении;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выяснить стройность композиционного построения, его подчиненность выражению определенной мысли;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лирическую ситуацию, представленную в стихотворении (конфликт героя с собой; внутренняя несвобода героя и т.д.)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жизненную ситуацию, которая, предположительно, могла вызвать это переживание;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выделить основные части поэтического произведения: показать их связь (определить эмоциональный «рисунок»).</w:t>
      </w:r>
    </w:p>
    <w:p w:rsidR="00B04964" w:rsidRPr="007F02C6" w:rsidRDefault="00B04964" w:rsidP="00B0496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14" w:name="analizdram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Анализ драматического произведения</w:t>
      </w:r>
      <w:bookmarkEnd w:id="14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hema1"/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Схема анализа драматического произведения</w:t>
      </w:r>
      <w:bookmarkEnd w:id="15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характеристика: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создания, жизненная основа, замысел, литературная критика.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Сюжет, композиция: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конфликт, этапы его развития;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развязки /комический, трагический, драматический/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Анализ отдельных действий, сцен, явлений.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Сбор материала о персонажах: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-внешность героя,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поведение,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речевая характеристика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речи /о чем?/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манера /как?/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стиль, словарь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взаимные характеристики героев, авторские ремарки;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декораций, интерьера в развитии образа.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Тема, идея, смысл заглавия, система образов. Жанр произведения, художественное своеобразие.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2C78C0" w:rsidP="00B0496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.35pt" o:hralign="center" o:hrstd="t" o:hr="t" fillcolor="#a0a0a0" stroked="f"/>
        </w:pict>
      </w:r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bookmarkStart w:id="16" w:name="drpr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Драматическое произведение</w:t>
      </w:r>
      <w:bookmarkEnd w:id="16"/>
    </w:p>
    <w:p w:rsidR="00B04964" w:rsidRPr="007F02C6" w:rsidRDefault="00B04964" w:rsidP="00B049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Родовая специфика, «пограничное» положение драмы (Между литературой и театром) обязывает вести ее анализ по ходу развития драматического действия (в этом принципиальное отличие анализа драматического произведения 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эпического или лирического). Поэтому предлагаемая схема носит условный характер, она лишь учитывает конгломерат основных родовых категорий драмы, особенность которых может проявиться по-разному в каждом отдельном случае именно в развитии действия (по принципу раскручиваемой пружины).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драматического действия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(характер, план и вектор движения, темп, ритм и т.д.). «Сквозное» действие и «подводные» течения.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Тип конфликта. </w:t>
      </w:r>
      <w:proofErr w:type="gram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драматизма и содержание конфликта, характер противоречий (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двуплановость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внешний конфликт, внутренний конфликт, их взаимодействие), «вертикальный» и «горизонтальный» план драмы.</w:t>
      </w:r>
      <w:proofErr w:type="gramEnd"/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действующих лиц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место и роль в развитии драматического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деиствия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конфликта. Главные и второстепенные герои.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Внесюжетные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внесценические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персонажи.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Система мотивов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мотивочное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сюжета и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микросюжетов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драмы. Текст и подтекст.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Композиционно-структурный уровень.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в развитии драматического действия (экспозиция, завязка, развитие действия, кульминация, развязка). Принцип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монтажности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Особенности поэтики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(смысловой </w:t>
      </w:r>
      <w:hyperlink r:id="rId11" w:tgtFrame="_blank" w:history="1">
        <w:r w:rsidRPr="007F02C6">
          <w:rPr>
            <w:rFonts w:ascii="Times New Roman" w:eastAsia="Times New Roman" w:hAnsi="Times New Roman" w:cs="Times New Roman"/>
            <w:color w:val="04688D"/>
            <w:sz w:val="24"/>
            <w:szCs w:val="24"/>
            <w:lang w:eastAsia="ru-RU"/>
          </w:rPr>
          <w:t>ключ</w:t>
        </w:r>
      </w:hyperlink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заглавия, роль театральной афиши, сценический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хронотип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символика, сценический психологизм, проблема финала). Признаки театральности: </w:t>
      </w:r>
      <w:proofErr w:type="spellStart"/>
      <w:r w:rsidR="002C78C0"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"http://garments.wikimart.ru/to_children/clothes_for_children/baby_clothing/suit/model/43456668?recommendedOfferId=87428937" \t "_blank" </w:instrText>
      </w:r>
      <w:r w:rsidR="002C78C0"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F02C6"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  <w:t>костюм</w:t>
      </w:r>
      <w:proofErr w:type="gramStart"/>
      <w:r w:rsidR="002C78C0"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игра и </w:t>
      </w:r>
      <w:proofErr w:type="spellStart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постситуативный</w:t>
      </w:r>
      <w:proofErr w:type="spellEnd"/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ролевые ситуации и др.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Жанровое своеобразие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(драма, трагедия или комедия?). Истоки жанра, его реминисценции и новаторские решения автором.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Способы выражения авторской позиции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(ремарки, диалогичность, сценичность, поэтика имен, лирическая атмосфера и др.)</w:t>
      </w:r>
    </w:p>
    <w:p w:rsidR="00B04964" w:rsidRPr="007F02C6" w:rsidRDefault="00B04964" w:rsidP="00B049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Контексты драмы </w:t>
      </w:r>
      <w:r w:rsidRPr="007F02C6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(историко-культурный, творческий, собственно-драматический) .</w:t>
      </w:r>
    </w:p>
    <w:p w:rsidR="004A3CBF" w:rsidRPr="007F02C6" w:rsidRDefault="00B04964" w:rsidP="00B04964">
      <w:pPr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10. Проблема интерпретаций и сценическая история.</w:t>
      </w:r>
    </w:p>
    <w:sectPr w:rsidR="004A3CBF" w:rsidRPr="007F02C6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2FC"/>
    <w:multiLevelType w:val="hybridMultilevel"/>
    <w:tmpl w:val="8354A196"/>
    <w:lvl w:ilvl="0" w:tplc="CB1C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B04964"/>
    <w:rsid w:val="00195F6F"/>
    <w:rsid w:val="002C78C0"/>
    <w:rsid w:val="004A3CBF"/>
    <w:rsid w:val="007F02C6"/>
    <w:rsid w:val="009C7992"/>
    <w:rsid w:val="00B0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9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964"/>
  </w:style>
  <w:style w:type="paragraph" w:styleId="a5">
    <w:name w:val="List Paragraph"/>
    <w:basedOn w:val="a"/>
    <w:uiPriority w:val="34"/>
    <w:qFormat/>
    <w:rsid w:val="00B0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wooden_toys/stuchalki/model/24320150?recommendedOfferId=527955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ments.wikimart.ru/to_children/clothes_for_children/baby_clothing/suit/model/43456668?recommendedOfferId=87428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wikimart.ru/toy_creation_development/wooden_toys/stuchalki/model/24320150?recommendedOfferId=52795502" TargetMode="External"/><Relationship Id="rId11" Type="http://schemas.openxmlformats.org/officeDocument/2006/relationships/hyperlink" Target="http://tools.wikimart.ru/instrument/hand_tools/spanner/model/34094561?recommendedOfferId=72137794" TargetMode="External"/><Relationship Id="rId5" Type="http://schemas.openxmlformats.org/officeDocument/2006/relationships/hyperlink" Target="http://kids.wikimart.ru/toy_creation_development/wooden_toys/stuchalki/model/24320150?recommendedOfferId=52795502" TargetMode="External"/><Relationship Id="rId10" Type="http://schemas.openxmlformats.org/officeDocument/2006/relationships/hyperlink" Target="http://beauty.wikimart.ru/hands_legs/legs/model/2324974?recommendedOfferId=2002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bigpi.biysk.ru/ff/viewpage.php?page_id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2904</Words>
  <Characters>16554</Characters>
  <Application>Microsoft Office Word</Application>
  <DocSecurity>0</DocSecurity>
  <Lines>137</Lines>
  <Paragraphs>38</Paragraphs>
  <ScaleCrop>false</ScaleCrop>
  <Company>Microsoft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2014-01-26T15:01:00Z</dcterms:created>
  <dcterms:modified xsi:type="dcterms:W3CDTF">2014-04-22T15:30:00Z</dcterms:modified>
</cp:coreProperties>
</file>