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4" w:rsidRPr="00530C64" w:rsidRDefault="00B81EE0">
      <w:pPr>
        <w:rPr>
          <w:rFonts w:ascii="Times New Roman" w:hAnsi="Times New Roman" w:cs="Times New Roman"/>
          <w:b/>
          <w:sz w:val="28"/>
          <w:szCs w:val="28"/>
        </w:rPr>
      </w:pPr>
      <w:r w:rsidRPr="006B1F38">
        <w:rPr>
          <w:rFonts w:ascii="Arial" w:hAnsi="Arial" w:cs="Arial"/>
          <w:color w:val="000000"/>
          <w:sz w:val="24"/>
          <w:szCs w:val="24"/>
        </w:rPr>
        <w:br/>
      </w:r>
      <w:r w:rsidR="004D22FA" w:rsidRPr="004D22F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30C64">
        <w:rPr>
          <w:rFonts w:ascii="Times New Roman" w:hAnsi="Times New Roman" w:cs="Times New Roman"/>
          <w:b/>
          <w:sz w:val="28"/>
          <w:szCs w:val="28"/>
        </w:rPr>
        <w:br/>
      </w:r>
      <w:r w:rsidR="00530C64" w:rsidRPr="00530C64">
        <w:rPr>
          <w:rFonts w:ascii="Times New Roman" w:hAnsi="Times New Roman" w:cs="Times New Roman"/>
          <w:b/>
          <w:sz w:val="28"/>
          <w:szCs w:val="28"/>
          <w:shd w:val="clear" w:color="auto" w:fill="FAFDFE"/>
        </w:rPr>
        <w:t>Дмитрий Быков "ДОЧКИ-МАТЕРИ ИЛИ СФИНКС".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530C64" w:rsidRPr="00530C64" w:rsidTr="00530C64">
        <w:trPr>
          <w:trHeight w:val="50"/>
          <w:tblCellSpacing w:w="0" w:type="dxa"/>
        </w:trPr>
        <w:tc>
          <w:tcPr>
            <w:tcW w:w="0" w:type="auto"/>
            <w:hideMark/>
          </w:tcPr>
          <w:tbl>
            <w:tblPr>
              <w:tblpPr w:leftFromText="23" w:rightFromText="83" w:bottomFromText="60" w:vertAnchor="text"/>
              <w:tblW w:w="0" w:type="auto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C64" w:rsidRPr="00530C64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30C64" w:rsidRPr="00530C64" w:rsidRDefault="00530C64" w:rsidP="00530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0C64" w:rsidRPr="00530C64" w:rsidRDefault="00530C64" w:rsidP="00530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530C64" w:rsidRPr="00530C64" w:rsidRDefault="00530C64" w:rsidP="00530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00450" cy="4667250"/>
                  <wp:effectExtent l="19050" t="0" r="0" b="0"/>
                  <wp:docPr id="3" name="Рисунок 3" descr="http://upload.wikimedia.org/wikipedia/commons/2/2b/Turgenev-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2/2b/Turgenev-1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Тургенев был очень умный. Самый большой мозг в истории человечества был именно у него (хотя самый маленький, говорят, у Байрона).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Тургеневу до 1861-го еще было что делать. Боролся против крепостничества, публиковал некролог о Гоголе, оказался сосланным в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Спасское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чтил Грановского — пока не прошел земную жизнь до половины и, еще до крестьянской реформы, не почувствовал какой-то страшной пустоты. Тогда, принимая морские ванны (в ванне вообще хорошо думается, Агата Кристи так изобретала все свои сюжеты), он и стал сочинять «Отцов и детей».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cutid1"/>
            <w:bookmarkEnd w:id="0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* 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 похожи на Тургенева. До окончательного краха коммунизма мы тоже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 ли бедно обеспечены смыслом жизни: кому — вера в светлое будущее, кому — в человека. Но вот и нам не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что верить и против кого организованно бороться (недавний подарок путча — не в счет). А человеческая природа явила нам после Карабаха, Сумгаита, Тбилиси, Цхинвали, Баку и обыкновенного Нечерноземья такие образцы жестокости, бездны падения и моря лени, что оказалась в наших глазах скомпрометирована едва ли не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насовсем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вот мы оказались в компании с тургеневским Базаровым куда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лишними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людьми, чем Онегин, Печорин и Обломов, вместе взятые.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Одни из нас кинулись к Богу. Другие, критически мыслящие личности (к таким принадлежал и умный Тургенев), безоговорочно уверовать оказались не способны: боятся фанатизма, слишком диалектично мыслят и тому подобное. Ну, ничего не поделаешь: одному дано, другому не дано.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* 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Тургеневу было сорок три — пик умственной активности мужчины, как говорят ученые. При этом роман его появился на страшном безрыбье. Скандал случился ужасный — главным образом из-за роскошной неоднозначности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нас всегда любили романы с тенденцией и пьесы с моралью. По сути дела, русские авторы не выразили четкого отношения к героям всего дважды: Горький — к Луке и Тургенев — к Базарову. Выскажи Тургенев свое отвращение — его облобызал бы Катков;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выскажи восхищение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его облобызал бы Зайцев (и уже потянулся было с лобзаниями Писарев). Роман хоть и обессмертил автора, но сослужил ему весьма дурную службу, надолго произведя в идейные писатели. На самом деле Тургенев перешагнул этот «порог» лишь единожды, а все остальное время пытался писать то, что ему хотелось. Но в России так нельзя, поэтому с легкой руки Писарева с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базаровским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нигилизмом отождествился материализм, «реализм» и вообще все живое и прогрессивное. В итоге роман нами не прочитан — кроме тех, кому повезло на учителей.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«Отцы и дети» пролистаны с отвращением, с неизбежным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затверживанием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цитаты «Природа не храм, а мастерская, и человек...» — дальше сами.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нашем сознании Базаров существует в роковой связке с первым русским йогом —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гвоздеборцем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Рахметовым, с которым они все никак не могут решить, кто из них типичен и к какому этапу в ленинской периодической таблице им следует себя отнести. Базаров, думается мне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мотрит на Рахметова с плохо скрываемой ненавистью, а на все предложения отвесить барским крестьянам от их доброжелателей поклон отвечает: «Пойдем лучше смотреть жука!»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 и бредут —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скованные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цепью.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* 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Роман, к юбилею которого пишутся эти заметки, вышел в свет 130 лет назад во второй книжке «Русского вестника» за 1862 год.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«Прежде, в недавнее еще время, мы говорили, что чиновники наши берут взятки, что у нас нет ни дорог, ни торговли, ни правильного суда»…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Узнаете, читатель? Сначала — «Диктатура совести», а потом — говори! Говори дальше, дальше! «У нас нет рельсов! У нас нет рельсов!»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«А потом мы догадались, что болтать, все только болтать о наших язвах не стоит труда, что это ведет только к пошлости и доктринерству;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увидали, что (...) так называемые передовые люди и обличители, никуда не годятся, что мы занимаемся вздором, толкуем о каком-то искусстве, бессознательном творчестве, о парламентаризме, об адвокатуре и черт знает о чем, когда дело идет о насущном хлебе, когда грубейшее суеверие нас душит, когда все наши акционерные общества лопаются единственно оттого, что оказывается 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недостаток в честных людях (привет вам, читатель, от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Базарова! — Д. Б.), когда самая свобода, о которой хлопочет правительство, едва ли пойдет нам впрок (опять привет вам, читатель! — Д. Б.), потому что мужик наш рад самого себя обокрасть, чтобы только напиться дурману в кабаке (...).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..и решились сами ни за что серьезно не приниматься.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И решились ни за что не приниматься,— угрюмо повторил Базаров».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Нет, как хотите, а более точного портрета эпохи с точки зрения «роковой пустоты» вы не найдете ни в каком «Невозвращенце». Роман Тургенева и его герой явились в России тогда, когда тщетность всех усилий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сделалась почти очевидна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И,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можвт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быть, не в одной только тщетности борьбы, не в одном социальном тупике дело. Раскольников взялся за топор, а Базаров — за ланцет по единственной причине: разразился общемировой кризис религиозного сознания.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«Бог умер»,— провозгласил в конце века Ницше, восхищавшийся, кстати, словечком тургеневского изобретения: «нигилизм». Что же делать нам после кошмаров XX века, о какой религиозной панацее говорить, зная о Майданеке и Освенциме, когда сама человеческая природа опоганена в наших глазах так безнадежно?!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ведь именно эта природа — вовсе не политика правительства — удручает Базарова больше всего. Имея достаточно мужества, чтобы самого себя заставить препарировать, как лягушку, чтобы в себе самом замечать каждую подловатую мыслишку,— он беспощаден и к мужику, которого считает силой тупой и темной, и к Аркадию, и к Павлу Петровичу, которого хоть согласен уважать как противника, да и есть за что. Драма-то в том, что силы свои Базарову девать решительно некуда. Прогрессивная болтология — занятие бесплодное и пошлое; чистая наука — буднично, мелковато, порыва нет, не разгуляешься (опять-таки он еще не знает о Хиросиме и Чернобыле; но мы-то!). </w:t>
            </w:r>
            <w:proofErr w:type="spellStart"/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Просве-щение</w:t>
            </w:r>
            <w:proofErr w:type="spellEnd"/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мужика и обожание мужика же — ну и будет мужик в белёной хате жить, а из меня лопух будет расти, толку-то?! А уж политика, которую Базарову так страстно навязывали, и вовсе представлялась ему занятием ситниковых и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кукшиных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людей недалеких и чаще безнравственных.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Романа «Что делать?- Базаров еще не читал. Да и прочел бы — без удовольствия: подумаешь, будет ему каждый объяснять, что делать. Ступай-ка ты сам... в Пассаж.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* 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отличаемся от Базарова тем, что плюс ко всем скомпрометированным идеям и способам жизни у нас, очень все-таки поумневших, есть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облажавшаяся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революционность, та самая, о которой мечтал для Базарова Писарев: вот будет времечко, и найдется точка приложения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базаровской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мощи, и полетят клочки по закоулочкам, и каждый мужик понесет с базара «Материю и силу»...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Времечко пришло. Ножичком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полоснули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оказались в такой пустоте, от которой у Базарова встали бы дыбом его знаменитые бакенбарды песочного цвету. Вопрос «Что делать?» скомпрометирован до основания и переродился в вопрос «Зачем?». «Кто виноват?» — уже никого не интересует. А вопрос «Куда себя девать?» по-прежнему стоит перед нами во всей своей воинственной простоте и наглядной неприглядности.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То-то Тургенев неоднократно заявлял о своем сходстве с Базаровым. Вот и мечутся они оба, да и мы с ними, в поисках глобального оправдания, глобального смысла жизни. 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Резание лягушек таким смыслом быть еще не может. Разум сух, не спасает. Любовь? — до чего доводит любовь, показал Павел Петрович: пропала жизнь, хоть и красиво, а напрасно. Наконец, Россия?..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Предсмертный бред Базарова: «Я нужен России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.,. 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видно, не нужен. Да и кто нужен? Сапожник нужен, портной нужен, мясник...». Россия — сфинкс, в ужасе заметил Блок. </w:t>
            </w:r>
            <w:proofErr w:type="spellStart"/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сонная и пухлая русская женщина, Павлу Петровичу напоминала княгиню Р., его давнюю любовь, женщину-Сфинкса. Э, нет, Павел Петрович, здесь Сфинкс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почище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княгини Р. Народ!.. Мужики любят Базарова, и он же для них — шут гороховый. Ну, и чего хочет от нас этот Сфинкс, эта свинка, как скаламбурил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Пьецух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 огромная, темная, густая масса? Дай ответ! — не дает ответа. Мы ли нужны? Разрезанные лягушки? Палка?.. Сегодня наш Сфинкс делает одно, завтра наша страна хочет другого, послезавтра третьего... а виноват Базаров!..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впервые за всю нашу историю оказались в таком тупике, что вопрос о смысле жизни встал перед нами во весь рост. Смысл жизни оказался не в труде на благо общества, не в борьбе и не в свободе — равенстве — братстве. Трагедия Базарова в том и была, что он «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принсипов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не признавал. Земля из-под ног уходит. Вот и у нас на месте всех абсолютов, бывших и не бывших — пустота. Скомпрометирована сама идея Абсолютной Цельности, во имя которой можно жертвовать всем и собою — первым. А в этом разреженном, ледяном воздухе мы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дышать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готовы: больно уж смахивает на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безвоз-душное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пространство. Как тут жить-то, без «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принсипов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»? По теории «малых дел»? Принося посильную «маленькую пользу»? Так ведь — кому, зачем? Жить для людей, но как для них жить,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— такие?! Базарова-то просто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дураки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окружали, а мы заглянули: ЭТОМУ человечеству служить? Увольте, господа!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ежели теперь не верить в жизнь вечную и в загробное существование, ежели мыслить в прежних, атеистических терминах,— вопрос о смысле жизни оказывается неразрешимым,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разрешив его, мы, как платоновский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Вощев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 на что не способны, и все у нас из рук валится. Такая страна.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Все-то время советская литература избегала вопроса «Зачем?». Он считался уделом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праздных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трудяге не до него.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труд отуплял, отвлекая от рокового «Зачем?» — это ему, труду, ставилось в заслугу, а ежели молодежь этот вопрос все ж таки задавала — ей ставили в пример тех, кто вкалывал на заводе до полного беспамятства.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«Как?» — более прикладной — решался подчас очень хорошо. Вопрос о мере допустимой жестокости («Жестокость»). Вопрос о цели и средствах («Разгром»). Один Трифонов, пожалуй, пытался, оставаясь атеистом, в экзистенциальном своем отчаянии ответить: почему? зачем? И отвечал: ради Времени и Места. Но тогда хоть Место-то наше не было так опоганено, и было нам что любить... Смысл жизни, может статься, в творчестве — да ведь оно немногим дается... А хочется — Вечности. Хочется бессмертия-то, а? Хочется, на худой конец, Другой Жизни, а ее нет и не будет — или начнется она как раз с осознания, что она — не такая уж и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ругая...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Выход, который нашел Тургенев для своего героя, напоминает исход: смерть от заражения. Это нам не подходит. Мы еще подумаем...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не менее Тургенев-то ответил.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Писарев, а за ним и все остальные дружно проигнорировали финал романа — тот, где сама природа словно говорит «о вечном примирении и жизни бесконечной»... Это не просто вставная фиоритура; это главная мысль романа — мысль о вслушивании, </w:t>
            </w:r>
            <w:proofErr w:type="spellStart"/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созерца-нии</w:t>
            </w:r>
            <w:proofErr w:type="spellEnd"/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ЧУВСТВОВАНИИ этого мира как смысла любого существования. Мы никогда не сойдемся в доктринах. Мы все сойдемся в музыке. В прекрасной, безыдейной, для всех общей музыке. Наше дело — слушать музыку времени, делая свое существование не столько социально полезным, сколько эстетически прекрасным.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Запах цветущей липы невыразим и потому почти невыносим. Но что есть на свете бесспорного, кроме запаха цветущей липы?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Как-то предпочтительнее прожить так, чтобы не было мучительно больно. Нет, не за бесцельно прожитые годы - цели-то, как оказалось, и быть не должно. Но за некрасиво прожитые. Масла не было - это ладно, это замнем. Но ведь и красоты никакой не было, ничегошеньки вокруг себя не видали нельзя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самом деле, молиться на биржу и обожествлять МММ. Ну, нет у них проблем - так ведь это их проблема!..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Некрасиво, бледно жили, ничем не озаренные, - вспомнить будет нечего, кроме того, как однажды в очереди колбаса закончилась прямо на нас.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«Слушать музыку» без конца призывал Блок, не делая исключения даже для музыки революции. Ловить дух пейзажа, места, времени; всматриваться в лица близких; слушать нездешние голоса, что бы нам ни позволяло их услышать —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Блаватская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Магомет. Боже упаси нас от любого фанатизма. Но жить надо красиво. Надо красиво влюбляться, музыкально сбегать с уроков, живописно страдать от любви. Надо делать свою жизнь явлением природы или уж фактом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крайней мере. Слушать музыку, любоваться закатами, есть яблоки. И улавливать во всем происходящем не политический — пес с ним со всем! — а музыкальный смысл. Воздух. Веяние. Превратить себя в эолову арфу, отзываясь не на перемены в составе правительства, а в воздухе времени. Одним словом, как формулирует веселый Воннегут,— «Быть глазами, ушами и совестью Создателя Вселенной,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этакий!»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Соблюдение нескольких элементарных нравственных законов, нарушение которых, в общем, карается еще при жизни,— это не столько смысл, сколько способ. Смысл же — музыка, и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нет. Слушать мир и красиво использовать отпущенное тебе время, отдаваясь жизни со всею страстью, с какой отдается опытная женщина,— вот и все, что требуется для счастья, ибо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толку от всего остального?! Тогда-то и станет ясно, что важен не результат, а процесс. И даже осознавая бесплодность своих усилий, надо делать что-то, потому что в противном случав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расти из нас еще при жизни. И так уже расслабились довольно...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«Отцы и дети» — автобиографический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богоискательский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— книга о нас и о нашем времени. Ибо эпохи в России словно играют в «дочки-матери», меняясь местами. Сегодня правы отцы, завтра — дети, послезавтра — опять отцы... Есть, однако, истина, еще никогда и никем не скомпрометированная: эстетическое отношение к жизни. Ведь и нравственность—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высоком смысле — эстетична!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Неэстетично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проливать кровь, лежать в 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навозе, расчесывать свои гнойные язвы так, чтобы брызгало на окружающих... Что ни век, то век железный, что ни конец века, то ржавый. Просто жить мы не умеем по-прежнему. Страна лишних людей верна себе.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минет еще 130 лет — и посмеется очередной обманутый сын над промотавшимся отцом, наш внук — над нашим сыном. И пойдет вместе с Базаровым по кругу, и дай Бог ему рано или поздно услышать музыку. Если, конечно, не подсунут ему компьютерный топор очередные спасители человечества...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 каким спокойным самодовольствием мы отхлестали, например, Тургенева за то, что он осмелился не успокоиться с нами и не удовлетвориться нашими величавыми личностями и отказался принять их за свой идеал, а искал чего-то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получше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чем мы. Лучше, чем мы, Господи помилуй! Да что же нас краше и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безошибочнее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подсолнечной</w:t>
            </w:r>
            <w:proofErr w:type="gram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Ну, и досталось же ему за Базарова, беспокойного и тоскующего Базарова (признак великого сердца), несмотря на весь его нигилизм. Даже отхлестали мы его и за </w:t>
            </w:r>
            <w:proofErr w:type="spellStart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Кукшину</w:t>
            </w:r>
            <w:proofErr w:type="spellEnd"/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эту прогрессивную вошь, которую вычесал Тургенев из русской действительности нам на показ, да еще прибавили — что он идет против эмансипации женщины».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 М. Достоевский. «Зимние заметки о летних впечатлениях».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3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Жаль, что не «Отцы и дети» глубоко перепахали Ленина!..</w:t>
            </w:r>
          </w:p>
        </w:tc>
      </w:tr>
    </w:tbl>
    <w:p w:rsidR="00530C64" w:rsidRDefault="00530C64">
      <w:pPr>
        <w:rPr>
          <w:rFonts w:ascii="Times New Roman" w:hAnsi="Times New Roman" w:cs="Times New Roman"/>
          <w:sz w:val="24"/>
          <w:szCs w:val="24"/>
        </w:rPr>
      </w:pPr>
    </w:p>
    <w:p w:rsidR="00530C64" w:rsidRPr="00530C64" w:rsidRDefault="00530C64" w:rsidP="00530C64">
      <w:pPr>
        <w:rPr>
          <w:rFonts w:ascii="Times New Roman" w:hAnsi="Times New Roman" w:cs="Times New Roman"/>
          <w:sz w:val="24"/>
          <w:szCs w:val="24"/>
        </w:rPr>
      </w:pPr>
    </w:p>
    <w:p w:rsidR="00530C64" w:rsidRDefault="00530C64" w:rsidP="00530C64">
      <w:pPr>
        <w:rPr>
          <w:rFonts w:ascii="Times New Roman" w:hAnsi="Times New Roman" w:cs="Times New Roman"/>
          <w:sz w:val="24"/>
          <w:szCs w:val="24"/>
        </w:rPr>
      </w:pPr>
    </w:p>
    <w:p w:rsidR="00F15C56" w:rsidRPr="00530C6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t xml:space="preserve">Источник </w:t>
      </w:r>
      <w:hyperlink r:id="rId5" w:history="1">
        <w:r>
          <w:rPr>
            <w:rStyle w:val="a4"/>
          </w:rPr>
          <w:t>http://ru-bykov.livejournal.com/1096384.html</w:t>
        </w:r>
      </w:hyperlink>
    </w:p>
    <w:sectPr w:rsidR="00F15C56" w:rsidRPr="00530C64" w:rsidSect="00F1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E0"/>
    <w:rsid w:val="004D22FA"/>
    <w:rsid w:val="00530C64"/>
    <w:rsid w:val="006B1F38"/>
    <w:rsid w:val="00B21147"/>
    <w:rsid w:val="00B81EE0"/>
    <w:rsid w:val="00F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EE0"/>
    <w:rPr>
      <w:b/>
      <w:bCs/>
    </w:rPr>
  </w:style>
  <w:style w:type="character" w:customStyle="1" w:styleId="ljuser">
    <w:name w:val="ljuser"/>
    <w:basedOn w:val="a0"/>
    <w:rsid w:val="00530C64"/>
  </w:style>
  <w:style w:type="character" w:styleId="a4">
    <w:name w:val="Hyperlink"/>
    <w:basedOn w:val="a0"/>
    <w:uiPriority w:val="99"/>
    <w:semiHidden/>
    <w:unhideWhenUsed/>
    <w:rsid w:val="00530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bykov.livejournal.com/109638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2215</Words>
  <Characters>12626</Characters>
  <Application>Microsoft Office Word</Application>
  <DocSecurity>0</DocSecurity>
  <Lines>105</Lines>
  <Paragraphs>29</Paragraphs>
  <ScaleCrop>false</ScaleCrop>
  <Company>Microsoft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2013-12-04T12:21:00Z</dcterms:created>
  <dcterms:modified xsi:type="dcterms:W3CDTF">2014-01-02T10:29:00Z</dcterms:modified>
</cp:coreProperties>
</file>